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D502" w14:textId="3AA9B2FD" w:rsidR="000E780A" w:rsidRPr="00A242EF" w:rsidRDefault="00C4527F" w:rsidP="00205C6F">
      <w:pPr>
        <w:spacing w:before="0"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</w:pPr>
      <w:r w:rsidRPr="00A242EF"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t xml:space="preserve">General </w:t>
      </w:r>
      <w:r w:rsidR="000E780A" w:rsidRPr="00A242EF"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t>Information</w:t>
      </w:r>
    </w:p>
    <w:p w14:paraId="649B8627" w14:textId="73B903D3" w:rsidR="00A276A5" w:rsidRPr="00A242EF" w:rsidRDefault="00C4527F" w:rsidP="00A276A5">
      <w:pPr>
        <w:spacing w:before="0" w:after="120"/>
        <w:jc w:val="both"/>
        <w:rPr>
          <w:lang w:val="en-CA"/>
        </w:rPr>
      </w:pPr>
      <w:r w:rsidRPr="00A242EF">
        <w:rPr>
          <w:lang w:val="en-CA"/>
        </w:rPr>
        <w:t xml:space="preserve">On May 31, 2023, the </w:t>
      </w:r>
      <w:r w:rsidRPr="00A242EF">
        <w:rPr>
          <w:i/>
          <w:iCs/>
          <w:lang w:val="en-CA"/>
        </w:rPr>
        <w:t>Pôle montréalais d’enseignement supérieur en intelligence artificielle</w:t>
      </w:r>
      <w:r w:rsidRPr="00A242EF">
        <w:rPr>
          <w:lang w:val="en-CA"/>
        </w:rPr>
        <w:t xml:space="preserve"> (PIA) invited Montréal CEGEPs and universities to a day of deliberation on generative artificial intelligence (AI), student success, and integrity in higher education.  The event resulted in a synthesis and recommendations that can be found on the PIA webpage, </w:t>
      </w:r>
      <w:hyperlink r:id="rId8" w:history="1">
        <w:r w:rsidRPr="00A242EF">
          <w:rPr>
            <w:rStyle w:val="Hyperlink"/>
            <w:i/>
            <w:iCs/>
            <w:lang w:val="en-CA"/>
          </w:rPr>
          <w:t>Toward Responsible Use of Generative AI Tools in Higher Education</w:t>
        </w:r>
      </w:hyperlink>
      <w:r w:rsidRPr="00A242EF">
        <w:rPr>
          <w:lang w:val="en-CA"/>
        </w:rPr>
        <w:t>, both in French and English versions.</w:t>
      </w:r>
    </w:p>
    <w:p w14:paraId="1CB0610F" w14:textId="4829292F" w:rsidR="00A276A5" w:rsidRPr="00A242EF" w:rsidRDefault="00C4527F" w:rsidP="00A276A5">
      <w:pPr>
        <w:spacing w:before="0" w:after="120"/>
        <w:jc w:val="both"/>
        <w:rPr>
          <w:lang w:val="en-CA"/>
        </w:rPr>
      </w:pPr>
      <w:r w:rsidRPr="00A242EF">
        <w:rPr>
          <w:lang w:val="en-CA"/>
        </w:rPr>
        <w:t xml:space="preserve">Further to the recommendations arising from the day, PIA wishes to support the organization of </w:t>
      </w:r>
      <w:r w:rsidRPr="00A242EF">
        <w:rPr>
          <w:b/>
          <w:bCs/>
          <w:lang w:val="en-CA"/>
        </w:rPr>
        <w:t>four events</w:t>
      </w:r>
      <w:r w:rsidRPr="00A242EF">
        <w:rPr>
          <w:lang w:val="en-CA"/>
        </w:rPr>
        <w:t xml:space="preserve"> or activities (</w:t>
      </w:r>
      <w:r w:rsidR="00492450" w:rsidRPr="00A242EF">
        <w:rPr>
          <w:lang w:val="en-CA"/>
        </w:rPr>
        <w:t xml:space="preserve">in-person </w:t>
      </w:r>
      <w:r w:rsidRPr="00A242EF">
        <w:rPr>
          <w:lang w:val="en-CA"/>
        </w:rPr>
        <w:t xml:space="preserve">or hybrid) during the 2023-2024 academic year. </w:t>
      </w:r>
      <w:r w:rsidR="00492450" w:rsidRPr="00A242EF">
        <w:rPr>
          <w:lang w:val="en-CA"/>
        </w:rPr>
        <w:t xml:space="preserve"> </w:t>
      </w:r>
      <w:r w:rsidRPr="00A242EF">
        <w:rPr>
          <w:lang w:val="en-CA"/>
        </w:rPr>
        <w:t>The proposed support will be as follows:</w:t>
      </w:r>
    </w:p>
    <w:p w14:paraId="35884C8C" w14:textId="16C113D0" w:rsidR="00A276A5" w:rsidRPr="00A242EF" w:rsidRDefault="00492450" w:rsidP="00A276A5">
      <w:pPr>
        <w:pStyle w:val="ListParagraph"/>
        <w:numPr>
          <w:ilvl w:val="0"/>
          <w:numId w:val="7"/>
        </w:numPr>
        <w:spacing w:before="0" w:after="120"/>
        <w:jc w:val="both"/>
        <w:rPr>
          <w:lang w:val="en-CA"/>
        </w:rPr>
      </w:pPr>
      <w:r w:rsidRPr="00A242EF">
        <w:rPr>
          <w:lang w:val="en-CA"/>
        </w:rPr>
        <w:t xml:space="preserve">by supporting operational costs with an amount of </w:t>
      </w:r>
      <w:r w:rsidRPr="00A242EF">
        <w:rPr>
          <w:b/>
          <w:bCs/>
          <w:lang w:val="en-CA"/>
        </w:rPr>
        <w:t>up to $10,000</w:t>
      </w:r>
      <w:r w:rsidR="00A276A5" w:rsidRPr="00A242EF">
        <w:rPr>
          <w:lang w:val="en-CA"/>
        </w:rPr>
        <w:t>,</w:t>
      </w:r>
    </w:p>
    <w:p w14:paraId="48ED775E" w14:textId="3FBE34E8" w:rsidR="00A276A5" w:rsidRPr="00A242EF" w:rsidRDefault="00492450" w:rsidP="00A276A5">
      <w:pPr>
        <w:pStyle w:val="ListParagraph"/>
        <w:numPr>
          <w:ilvl w:val="0"/>
          <w:numId w:val="7"/>
        </w:numPr>
        <w:spacing w:before="0" w:after="120"/>
        <w:jc w:val="both"/>
        <w:rPr>
          <w:lang w:val="en-CA"/>
        </w:rPr>
      </w:pPr>
      <w:r w:rsidRPr="00A242EF">
        <w:rPr>
          <w:lang w:val="en-CA"/>
        </w:rPr>
        <w:t>by promoting the event through its network of partners</w:t>
      </w:r>
      <w:r w:rsidR="00A276A5" w:rsidRPr="00A242EF">
        <w:rPr>
          <w:lang w:val="en-CA"/>
        </w:rPr>
        <w:t>,</w:t>
      </w:r>
    </w:p>
    <w:p w14:paraId="59092930" w14:textId="6C4A643D" w:rsidR="00A276A5" w:rsidRPr="00A242EF" w:rsidRDefault="00492450" w:rsidP="00A276A5">
      <w:pPr>
        <w:pStyle w:val="ListParagraph"/>
        <w:numPr>
          <w:ilvl w:val="0"/>
          <w:numId w:val="7"/>
        </w:numPr>
        <w:spacing w:before="0" w:after="120"/>
        <w:jc w:val="both"/>
        <w:rPr>
          <w:lang w:val="en-CA"/>
        </w:rPr>
      </w:pPr>
      <w:r w:rsidRPr="00A242EF">
        <w:rPr>
          <w:lang w:val="en-CA"/>
        </w:rPr>
        <w:t>by helping to disseminate material resulting from the event</w:t>
      </w:r>
      <w:r w:rsidR="00A276A5" w:rsidRPr="00A242EF">
        <w:rPr>
          <w:lang w:val="en-CA"/>
        </w:rPr>
        <w:t>.</w:t>
      </w:r>
    </w:p>
    <w:p w14:paraId="4F7E00AF" w14:textId="35BBEB31" w:rsidR="00A276A5" w:rsidRPr="00A242EF" w:rsidRDefault="00A276A5" w:rsidP="00A276A5">
      <w:pPr>
        <w:spacing w:before="0"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</w:pPr>
      <w:r w:rsidRPr="00A242EF"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t>Th</w:t>
      </w:r>
      <w:r w:rsidR="009423F7"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t>em</w:t>
      </w:r>
      <w:r w:rsidRPr="00A242EF"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t xml:space="preserve">es </w:t>
      </w:r>
    </w:p>
    <w:p w14:paraId="2FED2925" w14:textId="480D686F" w:rsidR="00A276A5" w:rsidRPr="00A242EF" w:rsidRDefault="00322C72" w:rsidP="00A276A5">
      <w:pPr>
        <w:spacing w:before="0" w:after="120"/>
        <w:jc w:val="both"/>
        <w:rPr>
          <w:lang w:val="en-CA"/>
        </w:rPr>
      </w:pPr>
      <w:r w:rsidRPr="00322C72">
        <w:rPr>
          <w:lang w:val="en-CA"/>
        </w:rPr>
        <w:t xml:space="preserve">The themes identified are based on the recommendations of the May 31 </w:t>
      </w:r>
      <w:r>
        <w:rPr>
          <w:lang w:val="en-CA"/>
        </w:rPr>
        <w:t>event</w:t>
      </w:r>
      <w:r w:rsidRPr="00322C72">
        <w:rPr>
          <w:lang w:val="en-CA"/>
        </w:rPr>
        <w:t>:</w:t>
      </w:r>
    </w:p>
    <w:p w14:paraId="385035AD" w14:textId="012A96AF" w:rsidR="00A276A5" w:rsidRPr="00A242EF" w:rsidRDefault="00322C72" w:rsidP="00A276A5">
      <w:pPr>
        <w:pStyle w:val="ListParagraph"/>
        <w:numPr>
          <w:ilvl w:val="0"/>
          <w:numId w:val="8"/>
        </w:numPr>
        <w:spacing w:before="0" w:after="120"/>
        <w:jc w:val="both"/>
        <w:rPr>
          <w:lang w:val="en-CA"/>
        </w:rPr>
      </w:pPr>
      <w:r w:rsidRPr="00322C72">
        <w:rPr>
          <w:lang w:val="en-CA"/>
        </w:rPr>
        <w:t>current challenges posed by AI in higher education, such as innovative pedagogical practices using generative AI,</w:t>
      </w:r>
    </w:p>
    <w:p w14:paraId="78280164" w14:textId="2FD4AC27" w:rsidR="00A276A5" w:rsidRPr="00A242EF" w:rsidRDefault="00322C72" w:rsidP="00A276A5">
      <w:pPr>
        <w:pStyle w:val="ListParagraph"/>
        <w:numPr>
          <w:ilvl w:val="0"/>
          <w:numId w:val="8"/>
        </w:numPr>
        <w:spacing w:before="0" w:after="120"/>
        <w:jc w:val="both"/>
        <w:rPr>
          <w:lang w:val="en-CA"/>
        </w:rPr>
      </w:pPr>
      <w:r w:rsidRPr="00322C72">
        <w:rPr>
          <w:lang w:val="en-CA"/>
        </w:rPr>
        <w:t xml:space="preserve">integration of AI </w:t>
      </w:r>
      <w:r>
        <w:rPr>
          <w:lang w:val="en-CA"/>
        </w:rPr>
        <w:t xml:space="preserve">competencies </w:t>
      </w:r>
      <w:r w:rsidRPr="00322C72">
        <w:rPr>
          <w:lang w:val="en-CA"/>
        </w:rPr>
        <w:t>into curricula</w:t>
      </w:r>
      <w:r>
        <w:rPr>
          <w:lang w:val="en-CA"/>
        </w:rPr>
        <w:t>, at the program</w:t>
      </w:r>
      <w:r w:rsidRPr="00322C72">
        <w:rPr>
          <w:lang w:val="en-CA"/>
        </w:rPr>
        <w:t xml:space="preserve"> or discipline</w:t>
      </w:r>
      <w:r>
        <w:rPr>
          <w:lang w:val="en-CA"/>
        </w:rPr>
        <w:t xml:space="preserve"> level</w:t>
      </w:r>
      <w:r w:rsidR="00A276A5" w:rsidRPr="00A242EF">
        <w:rPr>
          <w:lang w:val="en-CA"/>
        </w:rPr>
        <w:t>,</w:t>
      </w:r>
    </w:p>
    <w:p w14:paraId="31CA4779" w14:textId="64C3CB15" w:rsidR="00A276A5" w:rsidRPr="00A242EF" w:rsidRDefault="00322C72" w:rsidP="00A276A5">
      <w:pPr>
        <w:pStyle w:val="ListParagraph"/>
        <w:numPr>
          <w:ilvl w:val="0"/>
          <w:numId w:val="8"/>
        </w:numPr>
        <w:spacing w:before="0" w:after="120"/>
        <w:jc w:val="both"/>
        <w:rPr>
          <w:lang w:val="en-CA"/>
        </w:rPr>
      </w:pPr>
      <w:r w:rsidRPr="00322C72">
        <w:rPr>
          <w:lang w:val="en-CA"/>
        </w:rPr>
        <w:t xml:space="preserve">best practices in </w:t>
      </w:r>
      <w:r>
        <w:rPr>
          <w:lang w:val="en-CA"/>
        </w:rPr>
        <w:t xml:space="preserve">adapting </w:t>
      </w:r>
      <w:r w:rsidRPr="00322C72">
        <w:rPr>
          <w:lang w:val="en-CA"/>
        </w:rPr>
        <w:t>assessment policies</w:t>
      </w:r>
      <w:r w:rsidR="00A276A5" w:rsidRPr="00A242EF">
        <w:rPr>
          <w:lang w:val="en-CA"/>
        </w:rPr>
        <w:t>,</w:t>
      </w:r>
    </w:p>
    <w:p w14:paraId="24ED954E" w14:textId="3BCC9F0B" w:rsidR="000E780A" w:rsidRPr="00A242EF" w:rsidRDefault="00322C72" w:rsidP="00205C6F">
      <w:pPr>
        <w:pStyle w:val="ListParagraph"/>
        <w:numPr>
          <w:ilvl w:val="0"/>
          <w:numId w:val="8"/>
        </w:numPr>
        <w:spacing w:before="0" w:after="120"/>
        <w:jc w:val="both"/>
        <w:rPr>
          <w:lang w:val="en-CA"/>
        </w:rPr>
      </w:pPr>
      <w:r w:rsidRPr="00322C72">
        <w:rPr>
          <w:lang w:val="en-CA"/>
        </w:rPr>
        <w:t>ethical issues related to all these topics</w:t>
      </w:r>
      <w:r w:rsidR="00A276A5" w:rsidRPr="00A242EF">
        <w:rPr>
          <w:lang w:val="en-CA"/>
        </w:rPr>
        <w:t>.</w:t>
      </w:r>
    </w:p>
    <w:p w14:paraId="75655127" w14:textId="318B6465" w:rsidR="00004D78" w:rsidRPr="00A242EF" w:rsidRDefault="00AA6C34" w:rsidP="00205C6F">
      <w:pPr>
        <w:spacing w:before="0"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</w:pPr>
      <w:r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t>Eligibility Requirements</w:t>
      </w:r>
    </w:p>
    <w:p w14:paraId="61FD7E27" w14:textId="7F20700A" w:rsidR="008F4D4B" w:rsidRPr="00A242EF" w:rsidRDefault="00322C72" w:rsidP="00205C6F">
      <w:pPr>
        <w:spacing w:before="0" w:after="120"/>
        <w:jc w:val="both"/>
        <w:rPr>
          <w:lang w:val="en-CA"/>
        </w:rPr>
      </w:pPr>
      <w:r>
        <w:rPr>
          <w:lang w:val="en-CA"/>
        </w:rPr>
        <w:t>The event must</w:t>
      </w:r>
      <w:r w:rsidR="008F4D4B" w:rsidRPr="00A242EF">
        <w:rPr>
          <w:lang w:val="en-CA"/>
        </w:rPr>
        <w:t>:</w:t>
      </w:r>
    </w:p>
    <w:p w14:paraId="54DD9048" w14:textId="4811E420" w:rsidR="008F4D4B" w:rsidRDefault="00322C72" w:rsidP="00205C6F">
      <w:pPr>
        <w:pStyle w:val="ListParagraph"/>
        <w:numPr>
          <w:ilvl w:val="0"/>
          <w:numId w:val="4"/>
        </w:numPr>
        <w:spacing w:before="0" w:after="120"/>
        <w:jc w:val="both"/>
        <w:rPr>
          <w:lang w:val="en-CA"/>
        </w:rPr>
      </w:pPr>
      <w:r>
        <w:rPr>
          <w:lang w:val="en-CA"/>
        </w:rPr>
        <w:t xml:space="preserve">be hosted by one of the </w:t>
      </w:r>
      <w:hyperlink r:id="rId9" w:history="1">
        <w:r>
          <w:rPr>
            <w:rStyle w:val="Hyperlink"/>
            <w:lang w:val="en-CA"/>
          </w:rPr>
          <w:t>PIA member institutions</w:t>
        </w:r>
      </w:hyperlink>
      <w:r w:rsidR="00A276A5" w:rsidRPr="00A242EF">
        <w:rPr>
          <w:lang w:val="en-CA"/>
        </w:rPr>
        <w:t>,</w:t>
      </w:r>
    </w:p>
    <w:p w14:paraId="77B5ECC5" w14:textId="67950D68" w:rsidR="00322C72" w:rsidRPr="00A242EF" w:rsidRDefault="00322C72" w:rsidP="00205C6F">
      <w:pPr>
        <w:pStyle w:val="ListParagraph"/>
        <w:numPr>
          <w:ilvl w:val="0"/>
          <w:numId w:val="4"/>
        </w:numPr>
        <w:spacing w:before="0" w:after="120"/>
        <w:jc w:val="both"/>
        <w:rPr>
          <w:lang w:val="en-CA"/>
        </w:rPr>
      </w:pPr>
      <w:r>
        <w:rPr>
          <w:lang w:val="en-CA"/>
        </w:rPr>
        <w:t>be open to participants from other PIA member institutions,</w:t>
      </w:r>
    </w:p>
    <w:p w14:paraId="259CC7E4" w14:textId="03AFD594" w:rsidR="008F4D4B" w:rsidRPr="00A242EF" w:rsidRDefault="00322C72" w:rsidP="00205C6F">
      <w:pPr>
        <w:pStyle w:val="ListParagraph"/>
        <w:numPr>
          <w:ilvl w:val="0"/>
          <w:numId w:val="4"/>
        </w:numPr>
        <w:spacing w:before="0" w:after="120"/>
        <w:jc w:val="both"/>
        <w:rPr>
          <w:lang w:val="en-CA"/>
        </w:rPr>
      </w:pPr>
      <w:r w:rsidRPr="00322C72">
        <w:rPr>
          <w:lang w:val="en-CA"/>
        </w:rPr>
        <w:t>fall within at least one of the themes presented in the previous section, or a closely related theme,</w:t>
      </w:r>
    </w:p>
    <w:p w14:paraId="16001E75" w14:textId="26FFE478" w:rsidR="008F4D4B" w:rsidRPr="00A242EF" w:rsidRDefault="00322C72" w:rsidP="00205C6F">
      <w:pPr>
        <w:pStyle w:val="ListParagraph"/>
        <w:numPr>
          <w:ilvl w:val="0"/>
          <w:numId w:val="4"/>
        </w:numPr>
        <w:spacing w:before="0" w:after="120"/>
        <w:jc w:val="both"/>
        <w:rPr>
          <w:lang w:val="en-CA"/>
        </w:rPr>
      </w:pPr>
      <w:r>
        <w:rPr>
          <w:lang w:val="en-CA"/>
        </w:rPr>
        <w:t>take place before June 14, 2024</w:t>
      </w:r>
      <w:r w:rsidR="008F4D4B" w:rsidRPr="00A242EF">
        <w:rPr>
          <w:lang w:val="en-CA"/>
        </w:rPr>
        <w:t>.</w:t>
      </w:r>
    </w:p>
    <w:p w14:paraId="0E963906" w14:textId="3D642D8A" w:rsidR="00037CF0" w:rsidRPr="00A242EF" w:rsidRDefault="00AA6C34" w:rsidP="00037CF0">
      <w:pPr>
        <w:spacing w:before="0"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</w:pPr>
      <w:r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t>Evaluation Criteria</w:t>
      </w:r>
    </w:p>
    <w:p w14:paraId="34164777" w14:textId="3EB22943" w:rsidR="00037CF0" w:rsidRPr="00A242EF" w:rsidRDefault="002824D7" w:rsidP="00037CF0">
      <w:pPr>
        <w:pStyle w:val="ListParagraph"/>
        <w:numPr>
          <w:ilvl w:val="0"/>
          <w:numId w:val="9"/>
        </w:numPr>
        <w:spacing w:before="0" w:after="120"/>
        <w:jc w:val="both"/>
        <w:rPr>
          <w:lang w:val="en-CA"/>
        </w:rPr>
      </w:pPr>
      <w:r>
        <w:rPr>
          <w:lang w:val="en-CA"/>
        </w:rPr>
        <w:t>Relevance of the proposed theme</w:t>
      </w:r>
    </w:p>
    <w:p w14:paraId="55C0611E" w14:textId="53E5D4A4" w:rsidR="00037CF0" w:rsidRPr="00A242EF" w:rsidRDefault="002824D7" w:rsidP="00037CF0">
      <w:pPr>
        <w:pStyle w:val="ListParagraph"/>
        <w:numPr>
          <w:ilvl w:val="0"/>
          <w:numId w:val="9"/>
        </w:numPr>
        <w:spacing w:before="0" w:after="120"/>
        <w:jc w:val="both"/>
        <w:rPr>
          <w:lang w:val="en-CA"/>
        </w:rPr>
      </w:pPr>
      <w:r>
        <w:rPr>
          <w:lang w:val="en-CA"/>
        </w:rPr>
        <w:t>Quality of the proposal and its organization</w:t>
      </w:r>
    </w:p>
    <w:p w14:paraId="505AA147" w14:textId="09F585A0" w:rsidR="00037CF0" w:rsidRPr="00A242EF" w:rsidRDefault="002824D7" w:rsidP="00037CF0">
      <w:pPr>
        <w:pStyle w:val="ListParagraph"/>
        <w:numPr>
          <w:ilvl w:val="0"/>
          <w:numId w:val="9"/>
        </w:numPr>
        <w:spacing w:before="0" w:after="120"/>
        <w:jc w:val="both"/>
        <w:rPr>
          <w:lang w:val="en-CA"/>
        </w:rPr>
      </w:pPr>
      <w:r>
        <w:rPr>
          <w:lang w:val="en-CA"/>
        </w:rPr>
        <w:t>Description of the organizing team</w:t>
      </w:r>
    </w:p>
    <w:p w14:paraId="3FE9F16B" w14:textId="7E074C4D" w:rsidR="00037CF0" w:rsidRPr="00A242EF" w:rsidRDefault="002824D7" w:rsidP="00037CF0">
      <w:pPr>
        <w:pStyle w:val="ListParagraph"/>
        <w:numPr>
          <w:ilvl w:val="0"/>
          <w:numId w:val="9"/>
        </w:numPr>
        <w:spacing w:before="0" w:after="120"/>
        <w:jc w:val="both"/>
        <w:rPr>
          <w:lang w:val="en-CA"/>
        </w:rPr>
      </w:pPr>
      <w:r>
        <w:rPr>
          <w:lang w:val="en-CA"/>
        </w:rPr>
        <w:t>E</w:t>
      </w:r>
      <w:r w:rsidRPr="002824D7">
        <w:rPr>
          <w:lang w:val="en-CA"/>
        </w:rPr>
        <w:t>xpected number of participants</w:t>
      </w:r>
    </w:p>
    <w:p w14:paraId="0CDF5A6F" w14:textId="11E050F9" w:rsidR="00037CF0" w:rsidRPr="00A242EF" w:rsidRDefault="002824D7" w:rsidP="00037CF0">
      <w:pPr>
        <w:pStyle w:val="ListParagraph"/>
        <w:numPr>
          <w:ilvl w:val="0"/>
          <w:numId w:val="9"/>
        </w:numPr>
        <w:spacing w:before="0" w:after="120"/>
        <w:jc w:val="both"/>
        <w:rPr>
          <w:lang w:val="en-CA"/>
        </w:rPr>
      </w:pPr>
      <w:r>
        <w:rPr>
          <w:lang w:val="en-CA"/>
        </w:rPr>
        <w:t>Other PIA institutions invited to participate</w:t>
      </w:r>
    </w:p>
    <w:p w14:paraId="6F9D0F84" w14:textId="5E42FE10" w:rsidR="00037CF0" w:rsidRPr="00A242EF" w:rsidRDefault="002824D7" w:rsidP="00037CF0">
      <w:pPr>
        <w:pStyle w:val="ListParagraph"/>
        <w:numPr>
          <w:ilvl w:val="0"/>
          <w:numId w:val="9"/>
        </w:numPr>
        <w:spacing w:before="0" w:after="120"/>
        <w:jc w:val="both"/>
        <w:rPr>
          <w:lang w:val="en-CA"/>
        </w:rPr>
      </w:pPr>
      <w:r>
        <w:rPr>
          <w:lang w:val="en-CA"/>
        </w:rPr>
        <w:t>Expected benefits for the host institution</w:t>
      </w:r>
    </w:p>
    <w:p w14:paraId="776927D2" w14:textId="343E3EF0" w:rsidR="00037CF0" w:rsidRPr="00A242EF" w:rsidRDefault="002824D7" w:rsidP="00037CF0">
      <w:pPr>
        <w:pStyle w:val="ListParagraph"/>
        <w:numPr>
          <w:ilvl w:val="0"/>
          <w:numId w:val="9"/>
        </w:numPr>
        <w:spacing w:before="0" w:after="120"/>
        <w:jc w:val="both"/>
        <w:rPr>
          <w:lang w:val="en-CA"/>
        </w:rPr>
      </w:pPr>
      <w:r>
        <w:rPr>
          <w:lang w:val="en-CA"/>
        </w:rPr>
        <w:t>P</w:t>
      </w:r>
      <w:r w:rsidRPr="002824D7">
        <w:rPr>
          <w:lang w:val="en-CA"/>
        </w:rPr>
        <w:t>resence of results or materials to be disseminated to AIP members after the event</w:t>
      </w:r>
    </w:p>
    <w:p w14:paraId="1829A0A6" w14:textId="34B37975" w:rsidR="00037CF0" w:rsidRPr="00A242EF" w:rsidRDefault="002824D7" w:rsidP="00037CF0">
      <w:pPr>
        <w:pStyle w:val="ListParagraph"/>
        <w:numPr>
          <w:ilvl w:val="0"/>
          <w:numId w:val="9"/>
        </w:numPr>
        <w:spacing w:before="0" w:after="120"/>
        <w:jc w:val="both"/>
        <w:rPr>
          <w:lang w:val="en-CA"/>
        </w:rPr>
      </w:pPr>
      <w:r w:rsidRPr="002824D7">
        <w:rPr>
          <w:lang w:val="en-CA"/>
        </w:rPr>
        <w:t>The presence of external partners is an asset, but not a requirement.</w:t>
      </w:r>
    </w:p>
    <w:p w14:paraId="364A808E" w14:textId="77777777" w:rsidR="00037CF0" w:rsidRPr="00A242EF" w:rsidRDefault="00037CF0">
      <w:pPr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</w:pPr>
    </w:p>
    <w:p w14:paraId="77AD3F80" w14:textId="0D10878F" w:rsidR="0042289F" w:rsidRPr="00A242EF" w:rsidRDefault="0042289F">
      <w:pPr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sectPr w:rsidR="0042289F" w:rsidRPr="00A242EF" w:rsidSect="00325DD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35" w:right="1797" w:bottom="1440" w:left="1797" w:header="709" w:footer="0" w:gutter="0"/>
          <w:cols w:space="708"/>
          <w:docGrid w:linePitch="360"/>
        </w:sectPr>
      </w:pPr>
    </w:p>
    <w:p w14:paraId="5EB32950" w14:textId="1E1DF1FB" w:rsidR="00004D78" w:rsidRPr="00A242EF" w:rsidRDefault="00B81C8A" w:rsidP="00205C6F">
      <w:pPr>
        <w:spacing w:before="0"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</w:pPr>
      <w:r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lastRenderedPageBreak/>
        <w:t>Timeline</w:t>
      </w:r>
    </w:p>
    <w:tbl>
      <w:tblPr>
        <w:tblW w:w="8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15"/>
        <w:gridCol w:w="2687"/>
        <w:gridCol w:w="5400"/>
      </w:tblGrid>
      <w:tr w:rsidR="008A3319" w:rsidRPr="00A242EF" w14:paraId="680B74D1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14:paraId="4C4FAEF4" w14:textId="2CBB553E" w:rsidR="008A3319" w:rsidRPr="00A242EF" w:rsidRDefault="00B81C8A" w:rsidP="00205C6F">
            <w:pPr>
              <w:spacing w:before="0" w:after="12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 w:eastAsia="fr-CA"/>
              </w:rPr>
              <w:t>Step</w:t>
            </w:r>
            <w:r w:rsidR="008A3319" w:rsidRPr="00A242EF">
              <w:rPr>
                <w:rFonts w:ascii="Calibri" w:eastAsia="Times New Roman" w:hAnsi="Calibri" w:cs="Calibri"/>
                <w:b/>
                <w:bCs/>
                <w:lang w:val="en-CA" w:eastAsia="fr-CA"/>
              </w:rPr>
              <w:t>s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14:paraId="27F7B4C9" w14:textId="2AA8E73A" w:rsidR="008A3319" w:rsidRPr="00A242EF" w:rsidRDefault="008A3319" w:rsidP="00205C6F">
            <w:pPr>
              <w:spacing w:before="0" w:after="12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CA" w:eastAsia="fr-CA"/>
              </w:rPr>
            </w:pPr>
            <w:r w:rsidRPr="00A242EF">
              <w:rPr>
                <w:rFonts w:ascii="Calibri" w:eastAsia="Times New Roman" w:hAnsi="Calibri" w:cs="Calibri"/>
                <w:b/>
                <w:bCs/>
                <w:lang w:val="en-CA" w:eastAsia="fr-CA"/>
              </w:rPr>
              <w:t>Dates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14:paraId="64DF5D4E" w14:textId="20C808A1" w:rsidR="008A3319" w:rsidRPr="00A242EF" w:rsidRDefault="008A3319" w:rsidP="00205C6F">
            <w:pPr>
              <w:spacing w:before="0" w:after="12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CA" w:eastAsia="fr-CA"/>
              </w:rPr>
            </w:pPr>
            <w:r w:rsidRPr="00A242EF">
              <w:rPr>
                <w:rFonts w:ascii="Calibri" w:eastAsia="Times New Roman" w:hAnsi="Calibri" w:cs="Calibri"/>
                <w:b/>
                <w:bCs/>
                <w:lang w:val="en-CA" w:eastAsia="fr-CA"/>
              </w:rPr>
              <w:t>Actions</w:t>
            </w:r>
          </w:p>
        </w:tc>
      </w:tr>
      <w:tr w:rsidR="008A3319" w:rsidRPr="00A242EF" w14:paraId="0B1B3CBC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4CEE513" w14:textId="19643F86" w:rsidR="008A3319" w:rsidRPr="00A242EF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</w:pPr>
            <w:r w:rsidRPr="00A242EF"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  <w:t>1. 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036CCAB" w14:textId="300FE2AA" w:rsidR="008A3319" w:rsidRPr="00A242EF" w:rsidRDefault="00B81C8A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October </w:t>
            </w:r>
            <w:r w:rsidR="008A3319" w:rsidRPr="00A242EF">
              <w:rPr>
                <w:rFonts w:eastAsia="Times New Roman" w:cstheme="minorHAnsi"/>
                <w:sz w:val="18"/>
                <w:szCs w:val="18"/>
                <w:lang w:val="en-CA" w:eastAsia="fr-CA"/>
              </w:rPr>
              <w:t>20</w:t>
            </w:r>
            <w:r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, </w:t>
            </w:r>
            <w:r w:rsidR="00A70300" w:rsidRPr="00A242EF">
              <w:rPr>
                <w:rFonts w:eastAsia="Times New Roman" w:cstheme="minorHAnsi"/>
                <w:sz w:val="18"/>
                <w:szCs w:val="18"/>
                <w:lang w:val="en-CA" w:eastAsia="fr-CA"/>
              </w:rPr>
              <w:t>2023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1566988" w14:textId="2FBE2C1D" w:rsidR="008A3319" w:rsidRPr="00A242EF" w:rsidRDefault="008D55CC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 w:rsidRPr="008D55CC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 xml:space="preserve">Deadline for submitting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>applications</w:t>
            </w:r>
            <w:r w:rsidRPr="008D55CC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 xml:space="preserve"> by e-mail</w:t>
            </w:r>
          </w:p>
        </w:tc>
      </w:tr>
      <w:tr w:rsidR="008A3319" w:rsidRPr="00A242EF" w14:paraId="7EF87639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EF59FDC" w14:textId="49E92C6A" w:rsidR="008A3319" w:rsidRPr="00A242EF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</w:pPr>
            <w:r w:rsidRPr="00A242EF"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  <w:t>2. 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002912B" w14:textId="2576033E" w:rsidR="008A3319" w:rsidRPr="00A242EF" w:rsidRDefault="00B81C8A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>
              <w:rPr>
                <w:rFonts w:eastAsia="Times New Roman" w:cstheme="minorHAnsi"/>
                <w:sz w:val="18"/>
                <w:szCs w:val="18"/>
                <w:lang w:val="en-CA" w:eastAsia="fr-CA"/>
              </w:rPr>
              <w:t>O</w:t>
            </w:r>
            <w:r w:rsidR="008A3319" w:rsidRPr="00A242EF">
              <w:rPr>
                <w:rFonts w:eastAsia="Times New Roman" w:cstheme="minorHAnsi"/>
                <w:sz w:val="18"/>
                <w:szCs w:val="18"/>
                <w:lang w:val="en-CA" w:eastAsia="fr-CA"/>
              </w:rPr>
              <w:t>ctob</w:t>
            </w:r>
            <w:r w:rsidR="003D464E">
              <w:rPr>
                <w:rFonts w:eastAsia="Times New Roman" w:cstheme="minorHAnsi"/>
                <w:sz w:val="18"/>
                <w:szCs w:val="18"/>
                <w:lang w:val="en-CA" w:eastAsia="fr-CA"/>
              </w:rPr>
              <w:t>er</w:t>
            </w:r>
            <w:r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24-27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D87D4B9" w14:textId="55B9AB94" w:rsidR="008A3319" w:rsidRPr="00A242EF" w:rsidRDefault="008D55CC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>Project evaluation and recommendations from jury</w:t>
            </w:r>
          </w:p>
        </w:tc>
      </w:tr>
      <w:tr w:rsidR="008A3319" w:rsidRPr="00A242EF" w14:paraId="41A1719E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4F9E222B" w14:textId="3A8919ED" w:rsidR="008A3319" w:rsidRPr="00A242EF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</w:pPr>
            <w:r w:rsidRPr="00A242EF"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  <w:t>3. 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091A4B7" w14:textId="791C76D5" w:rsidR="008A3319" w:rsidRPr="00A242EF" w:rsidRDefault="00B81C8A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Week of October </w:t>
            </w:r>
            <w:r w:rsidR="008A3319" w:rsidRPr="00A242EF">
              <w:rPr>
                <w:rFonts w:eastAsia="Times New Roman" w:cstheme="minorHAnsi"/>
                <w:sz w:val="18"/>
                <w:szCs w:val="18"/>
                <w:lang w:val="en-CA" w:eastAsia="fr-CA"/>
              </w:rPr>
              <w:t>30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E68B2D4" w14:textId="3BFA1E62" w:rsidR="008A3319" w:rsidRPr="00A242EF" w:rsidRDefault="008D55CC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 w:rsidRPr="008D55CC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>Sending refusal and acceptance letters and preparing contracts</w:t>
            </w:r>
          </w:p>
        </w:tc>
      </w:tr>
      <w:tr w:rsidR="008A3319" w:rsidRPr="00A242EF" w14:paraId="3F2F1EA7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990907D" w14:textId="7D5116DD" w:rsidR="008A3319" w:rsidRPr="00A242EF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</w:pPr>
            <w:r w:rsidRPr="00A242EF"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  <w:t>4. 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A04004C" w14:textId="1F68886A" w:rsidR="008A3319" w:rsidRPr="00A242EF" w:rsidRDefault="00B81C8A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>
              <w:rPr>
                <w:rFonts w:eastAsia="Times New Roman" w:cstheme="minorHAnsi"/>
                <w:sz w:val="18"/>
                <w:szCs w:val="18"/>
                <w:lang w:val="en-CA" w:eastAsia="fr-CA"/>
              </w:rPr>
              <w:t>Following days</w:t>
            </w:r>
            <w:r>
              <w:rPr>
                <w:rFonts w:eastAsia="Times New Roman" w:cstheme="minorHAnsi"/>
                <w:sz w:val="18"/>
                <w:szCs w:val="18"/>
                <w:lang w:val="en-CA" w:eastAsia="fr-CA"/>
              </w:rPr>
              <w:br/>
              <w:t>(according to priority)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368C4B3C" w14:textId="19A772EC" w:rsidR="008A3319" w:rsidRPr="00A242EF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 w:rsidRPr="00A242EF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 xml:space="preserve">Signature </w:t>
            </w:r>
            <w:r w:rsidR="008D55CC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 xml:space="preserve">of </w:t>
            </w:r>
            <w:r w:rsidRPr="00A242EF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>contra</w:t>
            </w:r>
            <w:r w:rsidR="008D55CC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>c</w:t>
            </w:r>
            <w:r w:rsidRPr="00A242EF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>ts</w:t>
            </w:r>
            <w:r w:rsidR="008D55CC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 xml:space="preserve"> between</w:t>
            </w:r>
            <w:r w:rsidRPr="00A242EF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 xml:space="preserve"> PIA </w:t>
            </w:r>
            <w:r w:rsidR="008D55CC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>and establishments</w:t>
            </w:r>
          </w:p>
        </w:tc>
      </w:tr>
      <w:tr w:rsidR="008A3319" w:rsidRPr="00A242EF" w14:paraId="5AFB6341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DB7CF0D" w14:textId="01114428" w:rsidR="008A3319" w:rsidRPr="00A242EF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</w:pPr>
            <w:r w:rsidRPr="00A242EF"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  <w:t>5. 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5F8EEC27" w14:textId="0B3056EB" w:rsidR="008A3319" w:rsidRPr="00A242EF" w:rsidRDefault="00B81C8A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>
              <w:rPr>
                <w:rFonts w:eastAsia="Times New Roman" w:cstheme="minorHAnsi"/>
                <w:sz w:val="18"/>
                <w:szCs w:val="18"/>
                <w:lang w:val="en-CA" w:eastAsia="fr-CA"/>
              </w:rPr>
              <w:t>Before June 14,</w:t>
            </w:r>
            <w:r w:rsidR="008A3319" w:rsidRPr="00A242EF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2024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9068A7C" w14:textId="391CB227" w:rsidR="008A3319" w:rsidRPr="00A242EF" w:rsidRDefault="008D55CC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</w:pPr>
            <w:r w:rsidRPr="008D55CC"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>Submission by the institution of a report on activities and expenses incurred (with supporting documentation)</w:t>
            </w:r>
          </w:p>
        </w:tc>
      </w:tr>
      <w:tr w:rsidR="008A3319" w:rsidRPr="00A242EF" w14:paraId="3040954E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91B94E5" w14:textId="081D56E1" w:rsidR="008A3319" w:rsidRPr="00A242EF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</w:pPr>
            <w:r w:rsidRPr="00A242EF">
              <w:rPr>
                <w:rFonts w:eastAsia="Times New Roman" w:cstheme="minorHAnsi"/>
                <w:b/>
                <w:bCs/>
                <w:sz w:val="18"/>
                <w:szCs w:val="18"/>
                <w:lang w:val="en-CA" w:eastAsia="fr-CA"/>
              </w:rPr>
              <w:t>6. 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322BFEB1" w14:textId="7793F102" w:rsidR="008A3319" w:rsidRPr="00A242EF" w:rsidRDefault="00B81C8A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>
              <w:rPr>
                <w:rFonts w:eastAsia="Times New Roman" w:cstheme="minorHAnsi"/>
                <w:sz w:val="18"/>
                <w:szCs w:val="18"/>
                <w:lang w:val="en-CA" w:eastAsia="fr-CA"/>
              </w:rPr>
              <w:t>Following days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5CD69C8C" w14:textId="1A68E71A" w:rsidR="008A3319" w:rsidRPr="00A242EF" w:rsidRDefault="00B81C8A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val="en-CA" w:eastAsia="fr-CA"/>
              </w:rPr>
              <w:t>Reimbursement of activity costs by PIA</w:t>
            </w:r>
          </w:p>
        </w:tc>
      </w:tr>
    </w:tbl>
    <w:p w14:paraId="0BD08ABD" w14:textId="6F7EE9FE" w:rsidR="00004D78" w:rsidRPr="00A242EF" w:rsidRDefault="00365CAD" w:rsidP="00037CF0">
      <w:pPr>
        <w:spacing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</w:pPr>
      <w:r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t>I</w:t>
      </w:r>
      <w:r w:rsidR="00004D78" w:rsidRPr="00A242EF"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t>nformation</w:t>
      </w:r>
      <w:r>
        <w:rPr>
          <w:rFonts w:cs="Times New Roman (Corps CS)"/>
          <w:b/>
          <w:bCs/>
          <w:smallCaps/>
          <w:color w:val="157883"/>
          <w:sz w:val="24"/>
          <w:szCs w:val="24"/>
          <w:lang w:val="en-CA"/>
        </w:rPr>
        <w:t xml:space="preserve"> Requests</w:t>
      </w:r>
    </w:p>
    <w:p w14:paraId="5A672A15" w14:textId="7B01A31E" w:rsidR="00004D78" w:rsidRPr="00A242EF" w:rsidRDefault="00365CAD" w:rsidP="00205C6F">
      <w:pPr>
        <w:spacing w:before="0" w:after="120"/>
        <w:jc w:val="both"/>
        <w:rPr>
          <w:lang w:val="en-CA"/>
        </w:rPr>
      </w:pPr>
      <w:r>
        <w:rPr>
          <w:lang w:val="en-CA"/>
        </w:rPr>
        <w:t xml:space="preserve">For further information, please contact </w:t>
      </w:r>
      <w:r w:rsidR="00004D78" w:rsidRPr="00A242EF">
        <w:rPr>
          <w:lang w:val="en-CA"/>
        </w:rPr>
        <w:t xml:space="preserve">Christian Stahn, </w:t>
      </w:r>
      <w:r>
        <w:rPr>
          <w:lang w:val="en-CA"/>
        </w:rPr>
        <w:t xml:space="preserve">project coordinator, at </w:t>
      </w:r>
      <w:hyperlink r:id="rId15" w:history="1">
        <w:r w:rsidR="000F73B7" w:rsidRPr="00A242EF">
          <w:rPr>
            <w:rStyle w:val="Hyperlink"/>
            <w:lang w:val="en-CA"/>
          </w:rPr>
          <w:t>cstahn@poleia.quebec</w:t>
        </w:r>
      </w:hyperlink>
      <w:r w:rsidR="00004D78" w:rsidRPr="00A242EF">
        <w:rPr>
          <w:lang w:val="en-CA"/>
        </w:rPr>
        <w:t xml:space="preserve">, </w:t>
      </w:r>
      <w:r>
        <w:rPr>
          <w:lang w:val="en-CA"/>
        </w:rPr>
        <w:t xml:space="preserve">or </w:t>
      </w:r>
      <w:r w:rsidR="00004D78" w:rsidRPr="00A242EF">
        <w:rPr>
          <w:lang w:val="en-CA"/>
        </w:rPr>
        <w:t xml:space="preserve">Benoit Pagé, </w:t>
      </w:r>
      <w:r>
        <w:rPr>
          <w:lang w:val="en-CA"/>
        </w:rPr>
        <w:t xml:space="preserve">PIA </w:t>
      </w:r>
      <w:r w:rsidR="00004D78" w:rsidRPr="00A242EF">
        <w:rPr>
          <w:lang w:val="en-CA"/>
        </w:rPr>
        <w:t>direct</w:t>
      </w:r>
      <w:r w:rsidR="002950BD">
        <w:rPr>
          <w:lang w:val="en-CA"/>
        </w:rPr>
        <w:t>o</w:t>
      </w:r>
      <w:r w:rsidR="00004D78" w:rsidRPr="00A242EF">
        <w:rPr>
          <w:lang w:val="en-CA"/>
        </w:rPr>
        <w:t>r</w:t>
      </w:r>
      <w:r>
        <w:rPr>
          <w:lang w:val="en-CA"/>
        </w:rPr>
        <w:t>, at</w:t>
      </w:r>
      <w:r w:rsidR="00004D78" w:rsidRPr="00A242EF">
        <w:rPr>
          <w:lang w:val="en-CA"/>
        </w:rPr>
        <w:t xml:space="preserve"> </w:t>
      </w:r>
      <w:hyperlink r:id="rId16" w:history="1">
        <w:r w:rsidR="00004D78" w:rsidRPr="00A242EF">
          <w:rPr>
            <w:rStyle w:val="Hyperlink"/>
            <w:lang w:val="en-CA"/>
          </w:rPr>
          <w:t>bpage@poleia.quebec</w:t>
        </w:r>
      </w:hyperlink>
      <w:r w:rsidR="00004D78" w:rsidRPr="00A242EF">
        <w:rPr>
          <w:lang w:val="en-CA"/>
        </w:rPr>
        <w:t>.</w:t>
      </w:r>
    </w:p>
    <w:p w14:paraId="01CEEAFB" w14:textId="77777777" w:rsidR="00004D78" w:rsidRPr="00A242EF" w:rsidRDefault="00004D78" w:rsidP="000E780A">
      <w:pPr>
        <w:jc w:val="both"/>
        <w:rPr>
          <w:lang w:val="en-CA"/>
        </w:rPr>
      </w:pPr>
    </w:p>
    <w:p w14:paraId="357813C2" w14:textId="77777777" w:rsidR="000E780A" w:rsidRPr="00A242EF" w:rsidRDefault="000E780A" w:rsidP="000E780A">
      <w:pPr>
        <w:jc w:val="both"/>
        <w:rPr>
          <w:lang w:val="en-CA"/>
        </w:rPr>
        <w:sectPr w:rsidR="000E780A" w:rsidRPr="00A242EF" w:rsidSect="00325DDE">
          <w:headerReference w:type="default" r:id="rId17"/>
          <w:pgSz w:w="12240" w:h="15840"/>
          <w:pgMar w:top="1235" w:right="1797" w:bottom="1440" w:left="1797" w:header="709" w:footer="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480"/>
      </w:tblGrid>
      <w:tr w:rsidR="00910B78" w:rsidRPr="00A242EF" w14:paraId="1D6D494E" w14:textId="77777777" w:rsidTr="00E1282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1FDA86AC" w14:textId="13A74125" w:rsidR="00910B78" w:rsidRPr="00A242EF" w:rsidRDefault="006C4947" w:rsidP="00C93D18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lastRenderedPageBreak/>
              <w:t>Title of Project and Planned Date</w:t>
            </w:r>
          </w:p>
        </w:tc>
      </w:tr>
      <w:tr w:rsidR="00910B78" w:rsidRPr="00A242EF" w14:paraId="63F09DA2" w14:textId="77777777" w:rsidTr="00E12826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07E" w14:textId="77777777" w:rsidR="00910B78" w:rsidRPr="00A242EF" w:rsidRDefault="00910B78" w:rsidP="00C93D18">
            <w:pPr>
              <w:spacing w:line="240" w:lineRule="auto"/>
              <w:rPr>
                <w:rFonts w:ascii="Arial" w:hAnsi="Arial" w:cs="Arial"/>
                <w:lang w:val="en-CA"/>
              </w:rPr>
            </w:pPr>
          </w:p>
          <w:p w14:paraId="55F99C5E" w14:textId="77777777" w:rsidR="00910B78" w:rsidRPr="00A242EF" w:rsidRDefault="00910B78" w:rsidP="00C93D1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36E7C" w:rsidRPr="00A242EF" w14:paraId="7DA58C6D" w14:textId="77777777" w:rsidTr="00554FA4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2DA3BD65" w14:textId="5D46CA7D" w:rsidR="00236E7C" w:rsidRPr="00A242EF" w:rsidRDefault="00236E7C" w:rsidP="00C93D18">
            <w:pPr>
              <w:pStyle w:val="Heading2"/>
              <w:rPr>
                <w:lang w:val="en-CA"/>
              </w:rPr>
            </w:pPr>
            <w:r w:rsidRPr="00A242EF">
              <w:rPr>
                <w:lang w:val="en-CA"/>
              </w:rPr>
              <w:t xml:space="preserve">Identification </w:t>
            </w:r>
            <w:r w:rsidR="006C4947">
              <w:rPr>
                <w:lang w:val="en-CA"/>
              </w:rPr>
              <w:t>of Host Institution</w:t>
            </w:r>
          </w:p>
        </w:tc>
      </w:tr>
      <w:tr w:rsidR="00236E7C" w:rsidRPr="00A242EF" w14:paraId="31F9A334" w14:textId="77777777" w:rsidTr="00236E7C">
        <w:trPr>
          <w:trHeight w:val="1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16D17830" w14:textId="2D16097A" w:rsidR="00236E7C" w:rsidRPr="00A242EF" w:rsidRDefault="006C4947" w:rsidP="00E66FAC">
            <w:pPr>
              <w:spacing w:before="60" w:after="6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Name</w:t>
            </w:r>
            <w:r w:rsidR="00236E7C" w:rsidRPr="00A242EF">
              <w:rPr>
                <w:rFonts w:cstheme="minorHAnsi"/>
                <w:lang w:val="en-CA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C5B5C" w14:textId="3619CCC5" w:rsidR="00236E7C" w:rsidRPr="00A242EF" w:rsidRDefault="00236E7C" w:rsidP="00E66FAC">
            <w:pPr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36E7C" w:rsidRPr="00A242EF" w14:paraId="688B919E" w14:textId="77777777" w:rsidTr="00554FA4">
        <w:trPr>
          <w:trHeight w:val="176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</w:tcBorders>
            <w:shd w:val="clear" w:color="auto" w:fill="E4E5E9" w:themeFill="text2" w:themeFillTint="1A"/>
          </w:tcPr>
          <w:p w14:paraId="4F1A1162" w14:textId="70514321" w:rsidR="00236E7C" w:rsidRPr="00A242EF" w:rsidRDefault="00BB4D0F" w:rsidP="00E66FAC">
            <w:pPr>
              <w:spacing w:before="60" w:after="6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Person in charge</w:t>
            </w:r>
            <w:r w:rsidR="00236E7C" w:rsidRPr="00A242EF">
              <w:rPr>
                <w:rFonts w:cstheme="minorHAnsi"/>
                <w:lang w:val="en-CA"/>
              </w:rPr>
              <w:t>:</w:t>
            </w:r>
          </w:p>
        </w:tc>
        <w:tc>
          <w:tcPr>
            <w:tcW w:w="6480" w:type="dxa"/>
            <w:tcBorders>
              <w:top w:val="dotted" w:sz="4" w:space="0" w:color="auto"/>
              <w:right w:val="single" w:sz="4" w:space="0" w:color="auto"/>
            </w:tcBorders>
          </w:tcPr>
          <w:p w14:paraId="32DD22C4" w14:textId="037232F8" w:rsidR="00236E7C" w:rsidRPr="00A242EF" w:rsidRDefault="00236E7C" w:rsidP="00E66FAC">
            <w:pPr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554FA4" w:rsidRPr="00A242EF" w14:paraId="15BCB02B" w14:textId="77777777" w:rsidTr="00554FA4">
        <w:trPr>
          <w:trHeight w:val="176"/>
        </w:trPr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6E9CF054" w14:textId="0603C301" w:rsidR="00554FA4" w:rsidRPr="00A242EF" w:rsidRDefault="00BB4D0F" w:rsidP="00E66FAC">
            <w:pPr>
              <w:spacing w:before="60" w:after="6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Other members of organizing team</w:t>
            </w:r>
            <w:r w:rsidR="00554FA4" w:rsidRPr="00A242EF">
              <w:rPr>
                <w:rFonts w:cstheme="minorHAnsi"/>
                <w:lang w:val="en-CA"/>
              </w:rPr>
              <w:t xml:space="preserve"> (</w:t>
            </w:r>
            <w:r>
              <w:rPr>
                <w:rFonts w:cstheme="minorHAnsi"/>
                <w:lang w:val="en-CA"/>
              </w:rPr>
              <w:t>names and positions</w:t>
            </w:r>
            <w:r w:rsidR="00554FA4" w:rsidRPr="00A242EF">
              <w:rPr>
                <w:rFonts w:cstheme="minorHAnsi"/>
                <w:lang w:val="en-CA"/>
              </w:rPr>
              <w:t>):</w:t>
            </w:r>
          </w:p>
        </w:tc>
      </w:tr>
      <w:tr w:rsidR="00554FA4" w:rsidRPr="00A242EF" w14:paraId="60FEB634" w14:textId="77777777" w:rsidTr="00554FA4">
        <w:trPr>
          <w:trHeight w:val="176"/>
        </w:trPr>
        <w:tc>
          <w:tcPr>
            <w:tcW w:w="864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3F9" w14:textId="77777777" w:rsidR="00554FA4" w:rsidRPr="00A242EF" w:rsidRDefault="00554FA4" w:rsidP="00E66FAC">
            <w:pPr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554FA4" w:rsidRPr="00A242EF" w14:paraId="3BB00413" w14:textId="77777777" w:rsidTr="00554FA4">
        <w:trPr>
          <w:trHeight w:val="176"/>
        </w:trPr>
        <w:tc>
          <w:tcPr>
            <w:tcW w:w="86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E35BB" w14:textId="77777777" w:rsidR="00554FA4" w:rsidRPr="00A242EF" w:rsidRDefault="00554FA4" w:rsidP="00E66FAC">
            <w:pPr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A0311D" w:rsidRPr="00A242EF" w14:paraId="4F9E5385" w14:textId="77777777" w:rsidTr="00E1282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5EAA8ADE" w14:textId="5CD0291D" w:rsidR="00A0311D" w:rsidRPr="00A242EF" w:rsidRDefault="00C067DD" w:rsidP="00C93D18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Brief Presentation of Project</w:t>
            </w:r>
          </w:p>
        </w:tc>
      </w:tr>
      <w:tr w:rsidR="00A0311D" w:rsidRPr="00A242EF" w14:paraId="419BCBB0" w14:textId="77777777" w:rsidTr="00E12826">
        <w:trPr>
          <w:trHeight w:val="67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4DF9D20" w14:textId="3CE01AA3" w:rsidR="00A0311D" w:rsidRPr="00A242EF" w:rsidRDefault="00A0311D" w:rsidP="00C50B8C">
            <w:pPr>
              <w:spacing w:before="60" w:after="60"/>
              <w:rPr>
                <w:lang w:val="en-CA"/>
              </w:rPr>
            </w:pPr>
            <w:r w:rsidRPr="00A242EF">
              <w:rPr>
                <w:lang w:val="en-CA"/>
              </w:rPr>
              <w:t>Th</w:t>
            </w:r>
            <w:r w:rsidR="00C067DD">
              <w:rPr>
                <w:lang w:val="en-CA"/>
              </w:rPr>
              <w:t>eme</w:t>
            </w:r>
          </w:p>
        </w:tc>
      </w:tr>
      <w:tr w:rsidR="00A0311D" w:rsidRPr="00A242EF" w14:paraId="0FD63385" w14:textId="77777777" w:rsidTr="00E12826">
        <w:trPr>
          <w:trHeight w:val="62"/>
        </w:trPr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40CC13" w14:textId="53593C1B" w:rsidR="00A0311D" w:rsidRPr="00A242EF" w:rsidRDefault="00C067DD" w:rsidP="00C50B8C">
            <w:pPr>
              <w:spacing w:before="60" w:after="60"/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Maximum of two lines</w:t>
            </w:r>
            <w:r w:rsidR="00A0311D" w:rsidRPr="00A242EF">
              <w:rPr>
                <w:i/>
                <w:sz w:val="18"/>
                <w:szCs w:val="18"/>
                <w:lang w:val="en-CA"/>
              </w:rPr>
              <w:t>.</w:t>
            </w:r>
          </w:p>
          <w:p w14:paraId="374C93FD" w14:textId="03EE7DE9" w:rsidR="00A0311D" w:rsidRPr="00A242EF" w:rsidRDefault="00A0311D" w:rsidP="00C50B8C">
            <w:pPr>
              <w:spacing w:before="60" w:after="60"/>
              <w:rPr>
                <w:lang w:val="en-CA"/>
              </w:rPr>
            </w:pPr>
          </w:p>
        </w:tc>
      </w:tr>
      <w:tr w:rsidR="00A0311D" w:rsidRPr="00A242EF" w14:paraId="6DFA42D4" w14:textId="77777777" w:rsidTr="00E12826">
        <w:trPr>
          <w:trHeight w:val="62"/>
        </w:trPr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27832A4B" w14:textId="37EE724B" w:rsidR="00A0311D" w:rsidRPr="00A242EF" w:rsidRDefault="00C067DD" w:rsidP="00C50B8C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t>Target audience</w:t>
            </w:r>
          </w:p>
        </w:tc>
      </w:tr>
      <w:tr w:rsidR="00A0311D" w:rsidRPr="00A242EF" w14:paraId="78E2E3B1" w14:textId="77777777" w:rsidTr="00E12826">
        <w:trPr>
          <w:trHeight w:val="62"/>
        </w:trPr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E2B913" w14:textId="77777777" w:rsidR="00A0311D" w:rsidRPr="00A242EF" w:rsidRDefault="00A0311D" w:rsidP="00C50B8C">
            <w:pPr>
              <w:spacing w:before="60" w:after="60"/>
              <w:rPr>
                <w:lang w:val="en-CA"/>
              </w:rPr>
            </w:pPr>
          </w:p>
        </w:tc>
      </w:tr>
      <w:tr w:rsidR="00A0311D" w:rsidRPr="00A242EF" w14:paraId="1EFB70F6" w14:textId="77777777" w:rsidTr="00E12826">
        <w:trPr>
          <w:trHeight w:val="62"/>
        </w:trPr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3345FCAE" w14:textId="57B90BF5" w:rsidR="00A0311D" w:rsidRPr="00A242EF" w:rsidRDefault="000E1834" w:rsidP="00C50B8C">
            <w:pPr>
              <w:spacing w:before="60" w:after="60"/>
              <w:rPr>
                <w:lang w:val="en-CA"/>
              </w:rPr>
            </w:pPr>
            <w:r w:rsidRPr="00A242EF">
              <w:rPr>
                <w:lang w:val="en-CA"/>
              </w:rPr>
              <w:t xml:space="preserve">Description </w:t>
            </w:r>
            <w:r w:rsidR="00C067DD">
              <w:rPr>
                <w:lang w:val="en-CA"/>
              </w:rPr>
              <w:t>of the activity</w:t>
            </w:r>
          </w:p>
        </w:tc>
      </w:tr>
      <w:tr w:rsidR="00A0311D" w:rsidRPr="00A242EF" w14:paraId="5DA384E3" w14:textId="77777777" w:rsidTr="00E12826">
        <w:trPr>
          <w:trHeight w:val="62"/>
        </w:trPr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C02" w14:textId="58A44C6A" w:rsidR="00A0311D" w:rsidRPr="00A242EF" w:rsidRDefault="00C067DD" w:rsidP="00C50B8C">
            <w:pPr>
              <w:spacing w:before="60" w:after="60"/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Maximum of six lines</w:t>
            </w:r>
            <w:r w:rsidR="00A0311D" w:rsidRPr="00A242EF">
              <w:rPr>
                <w:i/>
                <w:sz w:val="18"/>
                <w:szCs w:val="18"/>
                <w:lang w:val="en-CA"/>
              </w:rPr>
              <w:t>.</w:t>
            </w:r>
          </w:p>
          <w:p w14:paraId="68360405" w14:textId="77777777" w:rsidR="00A0311D" w:rsidRPr="00A242EF" w:rsidRDefault="00A0311D" w:rsidP="00C50B8C">
            <w:pPr>
              <w:spacing w:before="60" w:after="60"/>
              <w:rPr>
                <w:lang w:val="en-CA"/>
              </w:rPr>
            </w:pPr>
          </w:p>
          <w:p w14:paraId="237A3416" w14:textId="77777777" w:rsidR="00A0311D" w:rsidRPr="00A242EF" w:rsidRDefault="00A0311D" w:rsidP="00C50B8C">
            <w:pPr>
              <w:spacing w:before="60" w:after="60"/>
              <w:rPr>
                <w:lang w:val="en-CA"/>
              </w:rPr>
            </w:pPr>
          </w:p>
          <w:p w14:paraId="2F08454D" w14:textId="77777777" w:rsidR="00A0311D" w:rsidRPr="00A242EF" w:rsidRDefault="00A0311D" w:rsidP="00C50B8C">
            <w:pPr>
              <w:spacing w:before="60" w:after="60"/>
              <w:rPr>
                <w:lang w:val="en-CA"/>
              </w:rPr>
            </w:pPr>
          </w:p>
          <w:p w14:paraId="1448EB53" w14:textId="77777777" w:rsidR="00A0311D" w:rsidRPr="00A242EF" w:rsidRDefault="00A0311D" w:rsidP="00C50B8C">
            <w:pPr>
              <w:spacing w:before="60" w:after="60"/>
              <w:rPr>
                <w:lang w:val="en-CA"/>
              </w:rPr>
            </w:pPr>
          </w:p>
          <w:p w14:paraId="2F29475D" w14:textId="371A0FD5" w:rsidR="00A0311D" w:rsidRPr="00A242EF" w:rsidRDefault="00A0311D" w:rsidP="00C50B8C">
            <w:pPr>
              <w:spacing w:before="60" w:after="60"/>
              <w:rPr>
                <w:lang w:val="en-CA"/>
              </w:rPr>
            </w:pPr>
          </w:p>
        </w:tc>
      </w:tr>
      <w:tr w:rsidR="0008685C" w:rsidRPr="00A242EF" w14:paraId="72C4F61F" w14:textId="77777777" w:rsidTr="00554FA4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276F455E" w14:textId="221FF06C" w:rsidR="0008685C" w:rsidRPr="00A242EF" w:rsidRDefault="00FA0A67" w:rsidP="00C93D18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Promotional Plan</w:t>
            </w:r>
          </w:p>
        </w:tc>
      </w:tr>
      <w:tr w:rsidR="0008685C" w:rsidRPr="00A242EF" w14:paraId="4B1C5B03" w14:textId="77777777" w:rsidTr="00554FA4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5A1" w14:textId="1827A354" w:rsidR="0008685C" w:rsidRPr="00A242EF" w:rsidRDefault="00FA0A67" w:rsidP="00C50B8C">
            <w:pPr>
              <w:spacing w:before="60" w:after="60" w:line="240" w:lineRule="auto"/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Place of the event within the host organization, external contacts (where applicable), requested PIA contributions</w:t>
            </w:r>
            <w:r w:rsidR="00C370D7" w:rsidRPr="00A242EF">
              <w:rPr>
                <w:i/>
                <w:sz w:val="18"/>
                <w:szCs w:val="18"/>
                <w:lang w:val="en-CA"/>
              </w:rPr>
              <w:t xml:space="preserve">, </w:t>
            </w:r>
            <w:r w:rsidR="0008685C" w:rsidRPr="00A242EF">
              <w:rPr>
                <w:i/>
                <w:sz w:val="18"/>
                <w:szCs w:val="18"/>
                <w:lang w:val="en-CA"/>
              </w:rPr>
              <w:t>etc.</w:t>
            </w:r>
          </w:p>
          <w:p w14:paraId="1C1E2273" w14:textId="22F66F13" w:rsidR="00C74592" w:rsidRPr="00A242EF" w:rsidRDefault="00C74592" w:rsidP="00C74592">
            <w:pPr>
              <w:spacing w:line="240" w:lineRule="auto"/>
              <w:rPr>
                <w:iCs/>
                <w:sz w:val="18"/>
                <w:szCs w:val="18"/>
                <w:lang w:val="en-CA"/>
              </w:rPr>
            </w:pPr>
          </w:p>
        </w:tc>
      </w:tr>
      <w:tr w:rsidR="00CD4902" w:rsidRPr="00A242EF" w14:paraId="229C4C21" w14:textId="77777777" w:rsidTr="00E762C6"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331408A4" w14:textId="13C70EEC" w:rsidR="00CD4902" w:rsidRPr="00A242EF" w:rsidRDefault="00800B88" w:rsidP="00C93D18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lastRenderedPageBreak/>
              <w:t>Expected Benefits and Knowledge Transfer</w:t>
            </w:r>
          </w:p>
        </w:tc>
      </w:tr>
      <w:tr w:rsidR="00E762C6" w:rsidRPr="00A242EF" w14:paraId="7D4BC64B" w14:textId="77777777" w:rsidTr="00E762C6">
        <w:trPr>
          <w:trHeight w:val="205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830A58B" w14:textId="44CEAAC3" w:rsidR="00E762C6" w:rsidRPr="00A242EF" w:rsidRDefault="00800B88" w:rsidP="00C50B8C">
            <w:pPr>
              <w:spacing w:before="60" w:after="60" w:line="240" w:lineRule="auto"/>
              <w:rPr>
                <w:iCs/>
                <w:lang w:val="en-CA"/>
              </w:rPr>
            </w:pPr>
            <w:r w:rsidRPr="00800B88">
              <w:rPr>
                <w:iCs/>
                <w:lang w:val="en-CA"/>
              </w:rPr>
              <w:t>Expected number of participants and organizations reached or involved</w:t>
            </w:r>
          </w:p>
        </w:tc>
      </w:tr>
      <w:tr w:rsidR="00E762C6" w:rsidRPr="00A242EF" w14:paraId="3084D306" w14:textId="77777777" w:rsidTr="00E762C6">
        <w:trPr>
          <w:trHeight w:val="205"/>
        </w:trPr>
        <w:tc>
          <w:tcPr>
            <w:tcW w:w="8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6C3DD" w14:textId="77777777" w:rsidR="00E762C6" w:rsidRPr="00A242EF" w:rsidRDefault="00E762C6" w:rsidP="00C50B8C">
            <w:pPr>
              <w:spacing w:before="60" w:after="60" w:line="240" w:lineRule="auto"/>
              <w:rPr>
                <w:iCs/>
                <w:sz w:val="18"/>
                <w:szCs w:val="18"/>
                <w:lang w:val="en-CA"/>
              </w:rPr>
            </w:pPr>
          </w:p>
        </w:tc>
      </w:tr>
      <w:tr w:rsidR="00E762C6" w:rsidRPr="00A242EF" w14:paraId="0A334F51" w14:textId="77777777" w:rsidTr="00E762C6">
        <w:trPr>
          <w:trHeight w:val="205"/>
        </w:trPr>
        <w:tc>
          <w:tcPr>
            <w:tcW w:w="8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2A04992" w14:textId="2608D17A" w:rsidR="00E762C6" w:rsidRPr="00A242EF" w:rsidRDefault="00800B88" w:rsidP="00C50B8C">
            <w:pPr>
              <w:spacing w:before="60" w:after="60" w:line="240" w:lineRule="auto"/>
              <w:rPr>
                <w:iCs/>
                <w:lang w:val="en-CA"/>
              </w:rPr>
            </w:pPr>
            <w:r w:rsidRPr="00800B88">
              <w:rPr>
                <w:iCs/>
                <w:lang w:val="en-CA"/>
              </w:rPr>
              <w:t>Expected deliverables: videos, presentation slides, discussion notes, etc.</w:t>
            </w:r>
          </w:p>
        </w:tc>
      </w:tr>
      <w:tr w:rsidR="00E762C6" w:rsidRPr="00A242EF" w14:paraId="78C5E6E1" w14:textId="77777777" w:rsidTr="00E762C6">
        <w:trPr>
          <w:trHeight w:val="205"/>
        </w:trPr>
        <w:tc>
          <w:tcPr>
            <w:tcW w:w="8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42E" w14:textId="18D8FBB8" w:rsidR="00E762C6" w:rsidRPr="00A242EF" w:rsidRDefault="00E762C6" w:rsidP="00C50B8C">
            <w:pPr>
              <w:spacing w:before="60" w:after="60" w:line="240" w:lineRule="auto"/>
              <w:rPr>
                <w:iCs/>
                <w:sz w:val="18"/>
                <w:szCs w:val="18"/>
                <w:lang w:val="en-CA"/>
              </w:rPr>
            </w:pPr>
          </w:p>
          <w:p w14:paraId="11E05715" w14:textId="77777777" w:rsidR="00E12826" w:rsidRPr="00A242EF" w:rsidRDefault="00E12826" w:rsidP="00C50B8C">
            <w:pPr>
              <w:spacing w:before="60" w:after="60" w:line="240" w:lineRule="auto"/>
              <w:rPr>
                <w:iCs/>
                <w:sz w:val="18"/>
                <w:szCs w:val="18"/>
                <w:lang w:val="en-CA"/>
              </w:rPr>
            </w:pPr>
          </w:p>
          <w:p w14:paraId="477C4A0A" w14:textId="77777777" w:rsidR="00D5398F" w:rsidRPr="00A242EF" w:rsidRDefault="00D5398F" w:rsidP="00C50B8C">
            <w:pPr>
              <w:spacing w:before="60" w:after="60" w:line="240" w:lineRule="auto"/>
              <w:rPr>
                <w:iCs/>
                <w:sz w:val="18"/>
                <w:szCs w:val="18"/>
                <w:lang w:val="en-CA"/>
              </w:rPr>
            </w:pPr>
          </w:p>
          <w:p w14:paraId="2A365D75" w14:textId="77777777" w:rsidR="00D5398F" w:rsidRPr="00A242EF" w:rsidRDefault="00D5398F" w:rsidP="00C50B8C">
            <w:pPr>
              <w:spacing w:before="60" w:after="60" w:line="240" w:lineRule="auto"/>
              <w:rPr>
                <w:iCs/>
                <w:sz w:val="18"/>
                <w:szCs w:val="18"/>
                <w:lang w:val="en-CA"/>
              </w:rPr>
            </w:pPr>
          </w:p>
          <w:p w14:paraId="6D7691D7" w14:textId="37FCE8DC" w:rsidR="00D26DFA" w:rsidRPr="00A242EF" w:rsidRDefault="00D26DFA" w:rsidP="00C50B8C">
            <w:pPr>
              <w:spacing w:before="60" w:after="60" w:line="240" w:lineRule="auto"/>
              <w:rPr>
                <w:iCs/>
                <w:sz w:val="18"/>
                <w:szCs w:val="18"/>
                <w:lang w:val="en-CA"/>
              </w:rPr>
            </w:pPr>
          </w:p>
        </w:tc>
      </w:tr>
    </w:tbl>
    <w:p w14:paraId="40ABA4C7" w14:textId="77777777" w:rsidR="0014161E" w:rsidRPr="00A242EF" w:rsidRDefault="0014161E" w:rsidP="00D5398F">
      <w:pPr>
        <w:spacing w:before="0" w:after="0"/>
        <w:jc w:val="both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687"/>
      </w:tblGrid>
      <w:tr w:rsidR="0014161E" w:rsidRPr="00A242EF" w14:paraId="7FCC3FF1" w14:textId="77777777" w:rsidTr="00C93D18"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2C8BF" w14:textId="01E6DB75" w:rsidR="0014161E" w:rsidRPr="00A242EF" w:rsidRDefault="0014161E" w:rsidP="00C93D18">
            <w:pPr>
              <w:pStyle w:val="Heading2"/>
              <w:rPr>
                <w:rFonts w:cs="Times New Roman (Corps CS)"/>
                <w:i/>
                <w:caps w:val="0"/>
                <w:sz w:val="20"/>
                <w:lang w:val="en-CA"/>
              </w:rPr>
            </w:pPr>
            <w:r w:rsidRPr="00A242EF">
              <w:rPr>
                <w:lang w:val="en-CA"/>
              </w:rPr>
              <w:t xml:space="preserve">Budget </w:t>
            </w:r>
            <w:r w:rsidRPr="00A242EF">
              <w:rPr>
                <w:rFonts w:cs="Times New Roman (Corps CS)"/>
                <w:i/>
                <w:caps w:val="0"/>
                <w:sz w:val="20"/>
                <w:lang w:val="en-CA"/>
              </w:rPr>
              <w:t>(</w:t>
            </w:r>
            <w:r w:rsidR="0021174A">
              <w:rPr>
                <w:rFonts w:cs="Times New Roman (Corps CS)"/>
                <w:i/>
                <w:caps w:val="0"/>
                <w:sz w:val="20"/>
                <w:lang w:val="en-CA"/>
              </w:rPr>
              <w:t xml:space="preserve">Replace items in </w:t>
            </w:r>
            <w:r w:rsidR="00DE1A37">
              <w:rPr>
                <w:rFonts w:cs="Times New Roman (Corps CS)"/>
                <w:i/>
                <w:caps w:val="0"/>
                <w:sz w:val="20"/>
                <w:lang w:val="en-CA"/>
              </w:rPr>
              <w:t>brackets</w:t>
            </w:r>
            <w:r w:rsidR="0021174A">
              <w:rPr>
                <w:rFonts w:cs="Times New Roman (Corps CS)"/>
                <w:i/>
                <w:caps w:val="0"/>
                <w:sz w:val="20"/>
                <w:lang w:val="en-CA"/>
              </w:rPr>
              <w:t xml:space="preserve"> with project specifics)</w:t>
            </w:r>
          </w:p>
        </w:tc>
      </w:tr>
      <w:tr w:rsidR="0014161E" w:rsidRPr="00A242EF" w14:paraId="3225A4DE" w14:textId="77777777" w:rsidTr="00C93D18">
        <w:trPr>
          <w:trHeight w:val="1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9BE0AB8" w14:textId="02A27B02" w:rsidR="0014161E" w:rsidRPr="00A242EF" w:rsidRDefault="0014161E" w:rsidP="00C93D18">
            <w:pPr>
              <w:spacing w:before="60" w:after="60"/>
              <w:rPr>
                <w:b/>
                <w:bCs/>
                <w:lang w:val="en-CA"/>
              </w:rPr>
            </w:pPr>
            <w:r w:rsidRPr="00A242EF">
              <w:rPr>
                <w:b/>
                <w:bCs/>
                <w:lang w:val="en-CA"/>
              </w:rPr>
              <w:t>Revenu</w:t>
            </w:r>
            <w:r w:rsidR="00197A37">
              <w:rPr>
                <w:b/>
                <w:bCs/>
                <w:lang w:val="en-CA"/>
              </w:rPr>
              <w:t>e</w:t>
            </w:r>
            <w:r w:rsidRPr="00A242EF">
              <w:rPr>
                <w:b/>
                <w:bCs/>
                <w:lang w:val="en-CA"/>
              </w:rPr>
              <w:t>s: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AAE0C95" w14:textId="77777777" w:rsidR="0014161E" w:rsidRPr="00A242EF" w:rsidRDefault="0014161E" w:rsidP="00C93D18">
            <w:pPr>
              <w:spacing w:before="60" w:after="60"/>
              <w:jc w:val="right"/>
              <w:rPr>
                <w:lang w:val="en-CA"/>
              </w:rPr>
            </w:pPr>
          </w:p>
        </w:tc>
      </w:tr>
      <w:tr w:rsidR="0014161E" w:rsidRPr="00A242EF" w14:paraId="1C1F263D" w14:textId="77777777" w:rsidTr="00C93D18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932B256" w14:textId="605FE571" w:rsidR="0014161E" w:rsidRPr="00A242EF" w:rsidRDefault="0014161E" w:rsidP="00C93D18">
            <w:pPr>
              <w:spacing w:before="60" w:after="60"/>
              <w:rPr>
                <w:lang w:val="en-CA"/>
              </w:rPr>
            </w:pPr>
            <w:r w:rsidRPr="00A242EF">
              <w:rPr>
                <w:lang w:val="en-CA"/>
              </w:rPr>
              <w:t>PIA</w:t>
            </w:r>
            <w:r w:rsidR="0049187E">
              <w:rPr>
                <w:lang w:val="en-CA"/>
              </w:rPr>
              <w:t xml:space="preserve"> contribution</w:t>
            </w:r>
            <w:r w:rsidRPr="00A242EF">
              <w:rPr>
                <w:lang w:val="en-CA"/>
              </w:rPr>
              <w:t xml:space="preserve"> (maximum 10 000 $)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07757" w14:textId="77777777" w:rsidR="0014161E" w:rsidRPr="00A242EF" w:rsidRDefault="0014161E" w:rsidP="00C93D18">
            <w:pPr>
              <w:spacing w:before="60" w:after="60"/>
              <w:jc w:val="right"/>
              <w:rPr>
                <w:lang w:val="en-CA"/>
              </w:rPr>
            </w:pPr>
          </w:p>
        </w:tc>
      </w:tr>
      <w:tr w:rsidR="0014161E" w:rsidRPr="00A242EF" w14:paraId="798878FC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20ABFA2" w14:textId="77777777" w:rsidR="0014161E" w:rsidRPr="00A242EF" w:rsidRDefault="0014161E" w:rsidP="00C93D18">
            <w:pPr>
              <w:spacing w:before="60" w:after="6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166A303" w14:textId="77777777" w:rsidR="0014161E" w:rsidRPr="00A242EF" w:rsidRDefault="0014161E" w:rsidP="00C93D18">
            <w:pPr>
              <w:spacing w:before="60" w:after="60" w:line="120" w:lineRule="auto"/>
              <w:jc w:val="right"/>
              <w:rPr>
                <w:lang w:val="en-CA"/>
              </w:rPr>
            </w:pPr>
          </w:p>
        </w:tc>
      </w:tr>
      <w:tr w:rsidR="0014161E" w:rsidRPr="00A242EF" w14:paraId="608E01A5" w14:textId="77777777" w:rsidTr="00C93D18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3966605" w14:textId="7D565747" w:rsidR="0014161E" w:rsidRPr="00A242EF" w:rsidRDefault="0014161E" w:rsidP="00C93D18">
            <w:pPr>
              <w:spacing w:before="60" w:after="60"/>
              <w:rPr>
                <w:lang w:val="en-CA"/>
              </w:rPr>
            </w:pPr>
            <w:r w:rsidRPr="00A242EF">
              <w:rPr>
                <w:lang w:val="en-CA"/>
              </w:rPr>
              <w:t>[</w:t>
            </w:r>
            <w:r w:rsidR="0049187E">
              <w:rPr>
                <w:lang w:val="en-CA"/>
              </w:rPr>
              <w:t xml:space="preserve">Other </w:t>
            </w:r>
            <w:r w:rsidRPr="00A242EF">
              <w:rPr>
                <w:lang w:val="en-CA"/>
              </w:rPr>
              <w:t>contributions</w:t>
            </w:r>
            <w:r w:rsidR="0049187E">
              <w:rPr>
                <w:lang w:val="en-CA"/>
              </w:rPr>
              <w:t>, where applicable</w:t>
            </w:r>
            <w:r w:rsidRPr="00A242EF">
              <w:rPr>
                <w:lang w:val="en-CA"/>
              </w:rPr>
              <w:t>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474B4" w14:textId="77777777" w:rsidR="0014161E" w:rsidRPr="00A242EF" w:rsidRDefault="0014161E" w:rsidP="00C93D18">
            <w:pPr>
              <w:spacing w:before="60" w:after="60"/>
              <w:jc w:val="right"/>
              <w:rPr>
                <w:lang w:val="en-CA"/>
              </w:rPr>
            </w:pPr>
          </w:p>
        </w:tc>
      </w:tr>
      <w:tr w:rsidR="0014161E" w:rsidRPr="00A242EF" w14:paraId="7629B3EF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42E1F221" w14:textId="77777777" w:rsidR="0014161E" w:rsidRPr="00A242EF" w:rsidRDefault="0014161E" w:rsidP="00C93D18">
            <w:pPr>
              <w:spacing w:before="60" w:after="6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112B7FF" w14:textId="77777777" w:rsidR="0014161E" w:rsidRPr="00A242EF" w:rsidRDefault="0014161E" w:rsidP="00C93D18">
            <w:pPr>
              <w:spacing w:before="60" w:after="60" w:line="120" w:lineRule="auto"/>
              <w:jc w:val="right"/>
              <w:rPr>
                <w:lang w:val="en-CA"/>
              </w:rPr>
            </w:pPr>
          </w:p>
        </w:tc>
      </w:tr>
      <w:tr w:rsidR="0014161E" w:rsidRPr="00A242EF" w14:paraId="2AC4BC3D" w14:textId="77777777" w:rsidTr="00C93D18">
        <w:trPr>
          <w:trHeight w:val="112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E4E5E9" w:themeFill="text2" w:themeFillTint="1A"/>
          </w:tcPr>
          <w:p w14:paraId="38E8D33B" w14:textId="765326D7" w:rsidR="0014161E" w:rsidRPr="00A242EF" w:rsidRDefault="0014161E" w:rsidP="00C93D18">
            <w:pPr>
              <w:spacing w:before="60" w:after="60"/>
              <w:rPr>
                <w:b/>
                <w:lang w:val="en-CA"/>
              </w:rPr>
            </w:pPr>
            <w:r w:rsidRPr="00A242EF">
              <w:rPr>
                <w:b/>
                <w:lang w:val="en-CA"/>
              </w:rPr>
              <w:t>Total revenu</w:t>
            </w:r>
            <w:r w:rsidR="00197A37">
              <w:rPr>
                <w:b/>
                <w:lang w:val="en-CA"/>
              </w:rPr>
              <w:t>e</w:t>
            </w:r>
            <w:r w:rsidRPr="00A242EF">
              <w:rPr>
                <w:b/>
                <w:lang w:val="en-CA"/>
              </w:rPr>
              <w:t>s: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6FC5E91" w14:textId="77777777" w:rsidR="0014161E" w:rsidRPr="00A242EF" w:rsidRDefault="0014161E" w:rsidP="00C93D18">
            <w:pPr>
              <w:spacing w:before="60" w:after="60"/>
              <w:jc w:val="right"/>
              <w:rPr>
                <w:lang w:val="en-CA"/>
              </w:rPr>
            </w:pPr>
          </w:p>
        </w:tc>
      </w:tr>
      <w:tr w:rsidR="0014161E" w:rsidRPr="00A242EF" w14:paraId="146334D8" w14:textId="77777777" w:rsidTr="00C93D18">
        <w:trPr>
          <w:trHeight w:val="112"/>
        </w:trPr>
        <w:tc>
          <w:tcPr>
            <w:tcW w:w="5949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87648A6" w14:textId="4B8569F4" w:rsidR="0014161E" w:rsidRPr="00A242EF" w:rsidRDefault="00197A37" w:rsidP="00C93D18">
            <w:pPr>
              <w:spacing w:before="60" w:after="6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Expenses</w:t>
            </w:r>
            <w:r w:rsidR="0014161E" w:rsidRPr="00A242EF">
              <w:rPr>
                <w:b/>
                <w:bCs/>
                <w:lang w:val="en-CA"/>
              </w:rPr>
              <w:t>:</w:t>
            </w:r>
          </w:p>
        </w:tc>
        <w:tc>
          <w:tcPr>
            <w:tcW w:w="268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CCDF600" w14:textId="77777777" w:rsidR="0014161E" w:rsidRPr="00A242EF" w:rsidRDefault="0014161E" w:rsidP="00C93D18">
            <w:pPr>
              <w:spacing w:before="60" w:after="60"/>
              <w:jc w:val="right"/>
              <w:rPr>
                <w:lang w:val="en-CA"/>
              </w:rPr>
            </w:pPr>
          </w:p>
        </w:tc>
      </w:tr>
      <w:tr w:rsidR="0014161E" w:rsidRPr="00A242EF" w14:paraId="5605C2B0" w14:textId="77777777" w:rsidTr="00C93D18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CEF09F3" w14:textId="5243606C" w:rsidR="0014161E" w:rsidRPr="00A242EF" w:rsidRDefault="0014161E" w:rsidP="00C93D18">
            <w:pPr>
              <w:spacing w:before="60" w:after="60"/>
              <w:rPr>
                <w:lang w:val="en-CA"/>
              </w:rPr>
            </w:pPr>
            <w:r w:rsidRPr="00A242EF">
              <w:rPr>
                <w:lang w:val="en-CA"/>
              </w:rPr>
              <w:t>[ITEM #1</w:t>
            </w:r>
            <w:r w:rsidR="0049187E">
              <w:rPr>
                <w:lang w:val="en-CA"/>
              </w:rPr>
              <w:t xml:space="preserve">, </w:t>
            </w:r>
            <w:r w:rsidRPr="00A242EF">
              <w:rPr>
                <w:lang w:val="en-CA"/>
              </w:rPr>
              <w:t>e.</w:t>
            </w:r>
            <w:r w:rsidR="005307AD">
              <w:rPr>
                <w:lang w:val="en-CA"/>
              </w:rPr>
              <w:t xml:space="preserve">g. </w:t>
            </w:r>
            <w:r w:rsidR="00EF2D56" w:rsidRPr="00A242EF">
              <w:rPr>
                <w:lang w:val="en-CA"/>
              </w:rPr>
              <w:t>promotion</w:t>
            </w:r>
            <w:r w:rsidR="005307AD">
              <w:rPr>
                <w:lang w:val="en-CA"/>
              </w:rPr>
              <w:t>al activities</w:t>
            </w:r>
            <w:r w:rsidRPr="00A242EF">
              <w:rPr>
                <w:lang w:val="en-CA"/>
              </w:rPr>
              <w:t>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D940E" w14:textId="77777777" w:rsidR="0014161E" w:rsidRPr="00A242EF" w:rsidRDefault="0014161E" w:rsidP="00C93D18">
            <w:pPr>
              <w:spacing w:before="60" w:after="60"/>
              <w:jc w:val="right"/>
              <w:rPr>
                <w:lang w:val="en-CA"/>
              </w:rPr>
            </w:pPr>
          </w:p>
        </w:tc>
      </w:tr>
      <w:tr w:rsidR="0014161E" w:rsidRPr="00A242EF" w14:paraId="62572610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60ABF77" w14:textId="77777777" w:rsidR="0014161E" w:rsidRPr="00A242EF" w:rsidRDefault="0014161E" w:rsidP="00C93D18">
            <w:pPr>
              <w:spacing w:before="60" w:after="6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56016CA" w14:textId="77777777" w:rsidR="0014161E" w:rsidRPr="00A242EF" w:rsidRDefault="0014161E" w:rsidP="00C93D18">
            <w:pPr>
              <w:spacing w:before="60" w:after="60" w:line="120" w:lineRule="auto"/>
              <w:jc w:val="right"/>
              <w:rPr>
                <w:lang w:val="en-CA"/>
              </w:rPr>
            </w:pPr>
          </w:p>
        </w:tc>
      </w:tr>
      <w:tr w:rsidR="0014161E" w:rsidRPr="00A242EF" w14:paraId="17DD4DA5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45C161E" w14:textId="654A7BFC" w:rsidR="0014161E" w:rsidRPr="00A242EF" w:rsidRDefault="0014161E" w:rsidP="00C93D18">
            <w:pPr>
              <w:spacing w:before="60" w:after="60"/>
              <w:rPr>
                <w:lang w:val="en-CA"/>
              </w:rPr>
            </w:pPr>
            <w:r w:rsidRPr="00A242EF">
              <w:rPr>
                <w:lang w:val="en-CA"/>
              </w:rPr>
              <w:t>[ITEM #2</w:t>
            </w:r>
            <w:r w:rsidR="0049187E">
              <w:rPr>
                <w:lang w:val="en-CA"/>
              </w:rPr>
              <w:t xml:space="preserve">, </w:t>
            </w:r>
            <w:r w:rsidR="005307AD">
              <w:rPr>
                <w:lang w:val="en-CA"/>
              </w:rPr>
              <w:t>e.g.</w:t>
            </w:r>
            <w:r w:rsidRPr="00A242EF">
              <w:rPr>
                <w:lang w:val="en-CA"/>
              </w:rPr>
              <w:t xml:space="preserve"> honorar</w:t>
            </w:r>
            <w:r w:rsidR="005307AD">
              <w:rPr>
                <w:lang w:val="en-CA"/>
              </w:rPr>
              <w:t>i</w:t>
            </w:r>
            <w:r w:rsidR="0049187E">
              <w:rPr>
                <w:lang w:val="en-CA"/>
              </w:rPr>
              <w:t>a</w:t>
            </w:r>
            <w:r w:rsidRPr="00A242EF">
              <w:rPr>
                <w:lang w:val="en-CA"/>
              </w:rPr>
              <w:t>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962BB" w14:textId="77777777" w:rsidR="0014161E" w:rsidRPr="00A242EF" w:rsidRDefault="0014161E" w:rsidP="00C93D18">
            <w:pPr>
              <w:spacing w:before="60" w:after="60"/>
              <w:jc w:val="right"/>
              <w:rPr>
                <w:lang w:val="en-CA"/>
              </w:rPr>
            </w:pPr>
          </w:p>
        </w:tc>
      </w:tr>
      <w:tr w:rsidR="0014161E" w:rsidRPr="00A242EF" w14:paraId="6440C509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FF85EC7" w14:textId="77777777" w:rsidR="0014161E" w:rsidRPr="00A242EF" w:rsidRDefault="0014161E" w:rsidP="00C93D18">
            <w:pPr>
              <w:spacing w:before="60" w:after="6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658B5BD" w14:textId="77777777" w:rsidR="0014161E" w:rsidRPr="00A242EF" w:rsidRDefault="0014161E" w:rsidP="00C93D18">
            <w:pPr>
              <w:spacing w:before="60" w:after="60" w:line="120" w:lineRule="auto"/>
              <w:jc w:val="right"/>
              <w:rPr>
                <w:lang w:val="en-CA"/>
              </w:rPr>
            </w:pPr>
          </w:p>
        </w:tc>
      </w:tr>
      <w:tr w:rsidR="0014161E" w:rsidRPr="00A242EF" w14:paraId="5084B19B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3D3DF03" w14:textId="092D7C90" w:rsidR="0014161E" w:rsidRPr="00A242EF" w:rsidRDefault="0014161E" w:rsidP="00C93D18">
            <w:pPr>
              <w:spacing w:before="60" w:after="60"/>
              <w:rPr>
                <w:lang w:val="en-CA"/>
              </w:rPr>
            </w:pPr>
            <w:r w:rsidRPr="00A242EF">
              <w:rPr>
                <w:lang w:val="en-CA"/>
              </w:rPr>
              <w:t>[ITEM #3</w:t>
            </w:r>
            <w:r w:rsidR="0049187E">
              <w:rPr>
                <w:lang w:val="en-CA"/>
              </w:rPr>
              <w:t xml:space="preserve">, </w:t>
            </w:r>
            <w:r w:rsidRPr="00A242EF">
              <w:rPr>
                <w:lang w:val="en-CA"/>
              </w:rPr>
              <w:t>e</w:t>
            </w:r>
            <w:r w:rsidR="005307AD">
              <w:rPr>
                <w:lang w:val="en-CA"/>
              </w:rPr>
              <w:t>.g.</w:t>
            </w:r>
            <w:r w:rsidRPr="00A242EF">
              <w:rPr>
                <w:lang w:val="en-CA"/>
              </w:rPr>
              <w:t xml:space="preserve"> </w:t>
            </w:r>
            <w:r w:rsidR="005307AD">
              <w:rPr>
                <w:lang w:val="en-CA"/>
              </w:rPr>
              <w:t>note-taking</w:t>
            </w:r>
            <w:r w:rsidRPr="00A242EF">
              <w:rPr>
                <w:lang w:val="en-CA"/>
              </w:rPr>
              <w:t>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F296B" w14:textId="77777777" w:rsidR="0014161E" w:rsidRPr="00A242EF" w:rsidRDefault="0014161E" w:rsidP="00C93D18">
            <w:pPr>
              <w:spacing w:before="60" w:after="60"/>
              <w:jc w:val="right"/>
              <w:rPr>
                <w:lang w:val="en-CA"/>
              </w:rPr>
            </w:pPr>
          </w:p>
        </w:tc>
      </w:tr>
      <w:tr w:rsidR="0014161E" w:rsidRPr="00A242EF" w14:paraId="7ADCE656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D9E68F2" w14:textId="77777777" w:rsidR="0014161E" w:rsidRPr="00A242EF" w:rsidRDefault="0014161E" w:rsidP="00C93D18">
            <w:pPr>
              <w:spacing w:before="60" w:after="6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12CB308" w14:textId="77777777" w:rsidR="0014161E" w:rsidRPr="00A242EF" w:rsidRDefault="0014161E" w:rsidP="00C93D18">
            <w:pPr>
              <w:spacing w:before="60" w:after="60" w:line="120" w:lineRule="auto"/>
              <w:jc w:val="right"/>
              <w:rPr>
                <w:lang w:val="en-CA"/>
              </w:rPr>
            </w:pPr>
          </w:p>
        </w:tc>
      </w:tr>
      <w:tr w:rsidR="00EF2D56" w:rsidRPr="00A242EF" w14:paraId="0D31C45A" w14:textId="77777777" w:rsidTr="00C2550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698C265" w14:textId="26CE9EAB" w:rsidR="00EF2D56" w:rsidRPr="00A242EF" w:rsidRDefault="00EF2D56" w:rsidP="00EF2D56">
            <w:pPr>
              <w:spacing w:before="60" w:after="60"/>
              <w:rPr>
                <w:lang w:val="en-CA"/>
              </w:rPr>
            </w:pPr>
            <w:r w:rsidRPr="00A242EF">
              <w:rPr>
                <w:lang w:val="en-CA"/>
              </w:rPr>
              <w:t>[ITEM #4</w:t>
            </w:r>
            <w:r w:rsidR="0049187E">
              <w:rPr>
                <w:lang w:val="en-CA"/>
              </w:rPr>
              <w:t xml:space="preserve">, </w:t>
            </w:r>
            <w:r w:rsidRPr="00A242EF">
              <w:rPr>
                <w:lang w:val="en-CA"/>
              </w:rPr>
              <w:t>e.</w:t>
            </w:r>
            <w:r w:rsidR="005307AD">
              <w:rPr>
                <w:lang w:val="en-CA"/>
              </w:rPr>
              <w:t>g.</w:t>
            </w:r>
            <w:r w:rsidRPr="00A242EF">
              <w:rPr>
                <w:lang w:val="en-CA"/>
              </w:rPr>
              <w:t xml:space="preserve"> </w:t>
            </w:r>
            <w:r w:rsidR="00973DCA">
              <w:rPr>
                <w:lang w:val="en-CA"/>
              </w:rPr>
              <w:t xml:space="preserve">hospitality </w:t>
            </w:r>
            <w:r w:rsidR="00956E5B">
              <w:rPr>
                <w:lang w:val="en-CA"/>
              </w:rPr>
              <w:t>expenses</w:t>
            </w:r>
            <w:r w:rsidRPr="00A242EF">
              <w:rPr>
                <w:lang w:val="en-CA"/>
              </w:rPr>
              <w:t>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66B5D" w14:textId="77777777" w:rsidR="00EF2D56" w:rsidRPr="00A242EF" w:rsidRDefault="00EF2D56" w:rsidP="00EF2D56">
            <w:pPr>
              <w:spacing w:before="60" w:after="60"/>
              <w:jc w:val="right"/>
              <w:rPr>
                <w:lang w:val="en-CA"/>
              </w:rPr>
            </w:pPr>
          </w:p>
        </w:tc>
      </w:tr>
      <w:tr w:rsidR="00EF2D56" w:rsidRPr="00A242EF" w14:paraId="73581BE1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254DBA4" w14:textId="77777777" w:rsidR="00EF2D56" w:rsidRPr="00A242EF" w:rsidRDefault="00EF2D56" w:rsidP="00EF2D56">
            <w:pPr>
              <w:spacing w:before="60" w:after="6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C7AF00D" w14:textId="77777777" w:rsidR="00EF2D56" w:rsidRPr="00A242EF" w:rsidRDefault="00EF2D56" w:rsidP="00EF2D56">
            <w:pPr>
              <w:spacing w:before="60" w:after="60" w:line="120" w:lineRule="auto"/>
              <w:jc w:val="right"/>
              <w:rPr>
                <w:lang w:val="en-CA"/>
              </w:rPr>
            </w:pPr>
          </w:p>
        </w:tc>
      </w:tr>
      <w:tr w:rsidR="0014161E" w:rsidRPr="00A242EF" w14:paraId="5FB2FB74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77D666F" w14:textId="77777777" w:rsidR="0014161E" w:rsidRPr="00A242EF" w:rsidRDefault="0014161E" w:rsidP="00C93D18">
            <w:pPr>
              <w:spacing w:before="60" w:after="60"/>
              <w:rPr>
                <w:lang w:val="en-CA"/>
              </w:rPr>
            </w:pPr>
            <w:r w:rsidRPr="00A242EF">
              <w:rPr>
                <w:lang w:val="en-CA"/>
              </w:rP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F6718" w14:textId="77777777" w:rsidR="0014161E" w:rsidRPr="00A242EF" w:rsidRDefault="0014161E" w:rsidP="00C93D18">
            <w:pPr>
              <w:spacing w:before="60" w:after="60"/>
              <w:jc w:val="right"/>
              <w:rPr>
                <w:lang w:val="en-CA"/>
              </w:rPr>
            </w:pPr>
          </w:p>
        </w:tc>
      </w:tr>
      <w:tr w:rsidR="0014161E" w:rsidRPr="00A242EF" w14:paraId="431E1C3A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7065752B" w14:textId="77777777" w:rsidR="0014161E" w:rsidRPr="00A242EF" w:rsidRDefault="0014161E" w:rsidP="00C93D18">
            <w:pPr>
              <w:spacing w:before="60" w:after="60" w:line="120" w:lineRule="auto"/>
              <w:rPr>
                <w:lang w:val="en-C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F4CDF43" w14:textId="77777777" w:rsidR="0014161E" w:rsidRPr="00A242EF" w:rsidRDefault="0014161E" w:rsidP="00C93D18">
            <w:pPr>
              <w:spacing w:before="60" w:after="60" w:line="120" w:lineRule="auto"/>
              <w:jc w:val="right"/>
              <w:rPr>
                <w:lang w:val="en-CA"/>
              </w:rPr>
            </w:pPr>
          </w:p>
        </w:tc>
      </w:tr>
      <w:tr w:rsidR="0014161E" w:rsidRPr="00A242EF" w14:paraId="429CE919" w14:textId="77777777" w:rsidTr="00C93D18">
        <w:trPr>
          <w:trHeight w:val="111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752DC5E4" w14:textId="7F1745DA" w:rsidR="0014161E" w:rsidRPr="00A242EF" w:rsidRDefault="0014161E" w:rsidP="00C93D18">
            <w:pPr>
              <w:spacing w:before="60" w:after="60"/>
              <w:rPr>
                <w:b/>
                <w:lang w:val="en-CA"/>
              </w:rPr>
            </w:pPr>
            <w:r w:rsidRPr="00A242EF">
              <w:rPr>
                <w:b/>
                <w:lang w:val="en-CA"/>
              </w:rPr>
              <w:t xml:space="preserve">Total </w:t>
            </w:r>
            <w:r w:rsidR="00FF29EF">
              <w:rPr>
                <w:b/>
                <w:lang w:val="en-CA"/>
              </w:rPr>
              <w:t>expenses</w:t>
            </w:r>
            <w:r w:rsidRPr="00A242EF">
              <w:rPr>
                <w:b/>
                <w:lang w:val="en-CA"/>
              </w:rPr>
              <w:t>: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C073" w14:textId="77777777" w:rsidR="0014161E" w:rsidRPr="00A242EF" w:rsidRDefault="0014161E" w:rsidP="00C93D18">
            <w:pPr>
              <w:spacing w:before="60" w:after="60"/>
              <w:jc w:val="right"/>
              <w:rPr>
                <w:b/>
                <w:lang w:val="en-CA"/>
              </w:rPr>
            </w:pPr>
          </w:p>
        </w:tc>
      </w:tr>
    </w:tbl>
    <w:p w14:paraId="52351722" w14:textId="77777777" w:rsidR="005F1E9C" w:rsidRPr="00A242EF" w:rsidRDefault="005F1E9C" w:rsidP="00D5398F">
      <w:pPr>
        <w:spacing w:before="0" w:after="0"/>
        <w:rPr>
          <w:lang w:val="en-CA"/>
        </w:rPr>
      </w:pPr>
    </w:p>
    <w:tbl>
      <w:tblPr>
        <w:tblStyle w:val="TableGrid"/>
        <w:tblW w:w="86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5400"/>
        <w:gridCol w:w="703"/>
        <w:gridCol w:w="1997"/>
        <w:gridCol w:w="270"/>
      </w:tblGrid>
      <w:tr w:rsidR="005F1E9C" w:rsidRPr="00A242EF" w14:paraId="04EF3748" w14:textId="77777777" w:rsidTr="00C93D18"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9C56637" w14:textId="572482E0" w:rsidR="005F1E9C" w:rsidRPr="00A242EF" w:rsidRDefault="005F1E9C" w:rsidP="00C93D18">
            <w:pPr>
              <w:rPr>
                <w:lang w:val="en-CA"/>
              </w:rPr>
            </w:pPr>
            <w:r w:rsidRPr="00A242EF">
              <w:rPr>
                <w:lang w:val="en-CA"/>
              </w:rPr>
              <w:t xml:space="preserve">Signature </w:t>
            </w:r>
            <w:r w:rsidR="00495393">
              <w:rPr>
                <w:lang w:val="en-CA"/>
              </w:rPr>
              <w:t>of academic dean (college) or academic vice-president (university)</w:t>
            </w:r>
            <w:r w:rsidRPr="00A242EF">
              <w:rPr>
                <w:lang w:val="en-CA"/>
              </w:rPr>
              <w:t>:</w:t>
            </w:r>
          </w:p>
        </w:tc>
      </w:tr>
      <w:tr w:rsidR="005F1E9C" w:rsidRPr="00A242EF" w14:paraId="682BA7A1" w14:textId="77777777" w:rsidTr="00C93D18"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shd w:val="clear" w:color="auto" w:fill="E4E5E9" w:themeFill="text2" w:themeFillTint="1A"/>
          </w:tcPr>
          <w:p w14:paraId="68287CD3" w14:textId="77777777" w:rsidR="005F1E9C" w:rsidRPr="00A242EF" w:rsidRDefault="005F1E9C" w:rsidP="00C93D18">
            <w:pPr>
              <w:rPr>
                <w:lang w:val="en-CA"/>
              </w:rPr>
            </w:pPr>
          </w:p>
        </w:tc>
        <w:tc>
          <w:tcPr>
            <w:tcW w:w="5400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14:paraId="7449A947" w14:textId="77777777" w:rsidR="005F1E9C" w:rsidRPr="00A242EF" w:rsidRDefault="005F1E9C" w:rsidP="00C93D18">
            <w:pPr>
              <w:rPr>
                <w:lang w:val="en-CA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E4E5E9" w:themeFill="text2" w:themeFillTint="1A"/>
          </w:tcPr>
          <w:p w14:paraId="48F007F2" w14:textId="7E62C547" w:rsidR="005F1E9C" w:rsidRPr="00A242EF" w:rsidRDefault="005F1E9C" w:rsidP="00C93D18">
            <w:pPr>
              <w:rPr>
                <w:lang w:val="en-CA"/>
              </w:rPr>
            </w:pPr>
            <w:r w:rsidRPr="00A242EF">
              <w:rPr>
                <w:lang w:val="en-CA"/>
              </w:rPr>
              <w:t>Date:</w:t>
            </w: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6DB232" w14:textId="77777777" w:rsidR="005F1E9C" w:rsidRPr="00A242EF" w:rsidRDefault="005F1E9C" w:rsidP="00C93D18">
            <w:pPr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A59F57D" w14:textId="77777777" w:rsidR="005F1E9C" w:rsidRPr="00A242EF" w:rsidRDefault="005F1E9C" w:rsidP="00C93D18">
            <w:pPr>
              <w:rPr>
                <w:lang w:val="en-CA"/>
              </w:rPr>
            </w:pPr>
          </w:p>
        </w:tc>
      </w:tr>
      <w:tr w:rsidR="005F1E9C" w:rsidRPr="00A242EF" w14:paraId="2272F680" w14:textId="77777777" w:rsidTr="00C93D18"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shd w:val="clear" w:color="auto" w:fill="E4E5E9" w:themeFill="text2" w:themeFillTint="1A"/>
          </w:tcPr>
          <w:p w14:paraId="6DCAC8FE" w14:textId="77777777" w:rsidR="005F1E9C" w:rsidRPr="00A242EF" w:rsidRDefault="005F1E9C" w:rsidP="00C93D18">
            <w:pPr>
              <w:rPr>
                <w:lang w:val="en-CA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14:paraId="178D9BA2" w14:textId="6EC2AD1B" w:rsidR="005F1E9C" w:rsidRPr="00A242EF" w:rsidRDefault="00DE1A37" w:rsidP="00C93D18">
            <w:pPr>
              <w:rPr>
                <w:rFonts w:cstheme="minorHAnsi"/>
                <w:i/>
                <w:iCs/>
                <w:lang w:val="en-CA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en-CA"/>
              </w:rPr>
              <w:t>[</w:t>
            </w:r>
            <w:r w:rsidR="00495393">
              <w:rPr>
                <w:rFonts w:cstheme="minorHAnsi"/>
                <w:i/>
                <w:iCs/>
                <w:sz w:val="18"/>
                <w:szCs w:val="18"/>
                <w:lang w:val="en-CA"/>
              </w:rPr>
              <w:t>Name in block letters</w:t>
            </w:r>
            <w:r>
              <w:rPr>
                <w:rFonts w:cstheme="minorHAnsi"/>
                <w:i/>
                <w:iCs/>
                <w:sz w:val="18"/>
                <w:szCs w:val="18"/>
                <w:lang w:val="en-CA"/>
              </w:rPr>
              <w:t>]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E9843EF" w14:textId="77777777" w:rsidR="005F1E9C" w:rsidRPr="00A242EF" w:rsidRDefault="005F1E9C" w:rsidP="00C93D18">
            <w:pPr>
              <w:rPr>
                <w:lang w:val="en-CA"/>
              </w:rPr>
            </w:pPr>
          </w:p>
        </w:tc>
      </w:tr>
      <w:tr w:rsidR="005F1E9C" w:rsidRPr="00A242EF" w14:paraId="2B35BBA5" w14:textId="77777777" w:rsidTr="00C93D18">
        <w:trPr>
          <w:trHeight w:hRule="exact" w:val="144"/>
        </w:trPr>
        <w:tc>
          <w:tcPr>
            <w:tcW w:w="8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2F675BB3" w14:textId="77777777" w:rsidR="005F1E9C" w:rsidRPr="00A242EF" w:rsidRDefault="005F1E9C" w:rsidP="00C93D1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7B8E2320" w14:textId="72923ECC" w:rsidR="00745389" w:rsidRPr="00A242EF" w:rsidRDefault="00745389" w:rsidP="00575A3A">
      <w:pPr>
        <w:spacing w:before="0" w:after="0"/>
        <w:jc w:val="both"/>
        <w:rPr>
          <w:sz w:val="2"/>
          <w:szCs w:val="2"/>
          <w:lang w:val="en-CA"/>
        </w:rPr>
      </w:pPr>
    </w:p>
    <w:sectPr w:rsidR="00745389" w:rsidRPr="00A242EF" w:rsidSect="00887760">
      <w:headerReference w:type="default" r:id="rId18"/>
      <w:pgSz w:w="12240" w:h="15840"/>
      <w:pgMar w:top="1235" w:right="1797" w:bottom="1440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A086" w14:textId="77777777" w:rsidR="00DA1CF8" w:rsidRDefault="00DA1CF8" w:rsidP="007063D0">
      <w:pPr>
        <w:spacing w:before="0" w:after="0" w:line="240" w:lineRule="auto"/>
      </w:pPr>
      <w:r>
        <w:separator/>
      </w:r>
    </w:p>
  </w:endnote>
  <w:endnote w:type="continuationSeparator" w:id="0">
    <w:p w14:paraId="5080AA4F" w14:textId="77777777" w:rsidR="00DA1CF8" w:rsidRDefault="00DA1CF8" w:rsidP="007063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23610"/>
      <w:docPartObj>
        <w:docPartGallery w:val="Page Numbers (Bottom of Page)"/>
        <w:docPartUnique/>
      </w:docPartObj>
    </w:sdtPr>
    <w:sdtContent>
      <w:p w14:paraId="12AC21CF" w14:textId="77777777" w:rsidR="003C4D08" w:rsidRDefault="003C4D08" w:rsidP="000E4C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99B4FF" w14:textId="77777777" w:rsidR="003C4D08" w:rsidRDefault="003C4D08" w:rsidP="003C4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812283"/>
      <w:docPartObj>
        <w:docPartGallery w:val="Page Numbers (Bottom of Page)"/>
        <w:docPartUnique/>
      </w:docPartObj>
    </w:sdtPr>
    <w:sdtContent>
      <w:p w14:paraId="463E31C4" w14:textId="77777777" w:rsidR="003C4D08" w:rsidRDefault="003C4D08" w:rsidP="000E4C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3C4D08" w14:paraId="5D5E2835" w14:textId="77777777" w:rsidTr="003C4D08">
      <w:trPr>
        <w:trHeight w:val="580"/>
      </w:trPr>
      <w:tc>
        <w:tcPr>
          <w:tcW w:w="572" w:type="dxa"/>
        </w:tcPr>
        <w:p w14:paraId="5B07FE06" w14:textId="77777777" w:rsidR="003C4D08" w:rsidRDefault="003C4D08" w:rsidP="003C4D08">
          <w:pPr>
            <w:pStyle w:val="Footer"/>
            <w:ind w:right="360"/>
          </w:pPr>
          <w:r w:rsidRPr="003C4D08">
            <w:rPr>
              <w:noProof/>
            </w:rPr>
            <w:drawing>
              <wp:inline distT="0" distB="0" distL="0" distR="0" wp14:anchorId="298A8C5B" wp14:editId="43374857">
                <wp:extent cx="185536" cy="164174"/>
                <wp:effectExtent l="0" t="1905" r="3175" b="3175"/>
                <wp:docPr id="533823489" name="Picture 533823489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5CA91381" w14:textId="0D8292FC" w:rsidR="003C4D08" w:rsidRPr="003C4D08" w:rsidRDefault="00BB5F54" w:rsidP="003C4D08">
          <w:pPr>
            <w:pStyle w:val="Footer"/>
            <w:rPr>
              <w:rFonts w:cs="Times New Roman (Corps CS)"/>
              <w:smallCaps/>
              <w:sz w:val="16"/>
            </w:rPr>
          </w:pPr>
          <w:r w:rsidRPr="00BB5F54">
            <w:rPr>
              <w:rFonts w:cs="Times New Roman (Corps CS)"/>
              <w:smallCaps/>
              <w:sz w:val="16"/>
              <w:lang w:val="en-CA"/>
            </w:rPr>
            <w:t>Support for Institutional Activities 2023-2024</w:t>
          </w:r>
        </w:p>
      </w:tc>
    </w:tr>
  </w:tbl>
  <w:p w14:paraId="00396C20" w14:textId="77777777" w:rsidR="003C4D08" w:rsidRDefault="003C4D08" w:rsidP="003C4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CA0EF8" w14:paraId="0BC9B973" w14:textId="77777777" w:rsidTr="00C25B97">
      <w:trPr>
        <w:trHeight w:val="580"/>
      </w:trPr>
      <w:tc>
        <w:tcPr>
          <w:tcW w:w="572" w:type="dxa"/>
        </w:tcPr>
        <w:p w14:paraId="78825F40" w14:textId="77777777" w:rsidR="00CA0EF8" w:rsidRDefault="00CA0EF8" w:rsidP="00CA0EF8">
          <w:pPr>
            <w:pStyle w:val="Footer"/>
            <w:ind w:right="360"/>
          </w:pPr>
          <w:r w:rsidRPr="003C4D08">
            <w:rPr>
              <w:noProof/>
            </w:rPr>
            <w:drawing>
              <wp:inline distT="0" distB="0" distL="0" distR="0" wp14:anchorId="18666B49" wp14:editId="2C2E7FED">
                <wp:extent cx="185536" cy="164174"/>
                <wp:effectExtent l="0" t="1905" r="3175" b="3175"/>
                <wp:docPr id="123775242" name="Picture 123775242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3C8D1775" w14:textId="4206D26D" w:rsidR="00CA0EF8" w:rsidRPr="00BB5F54" w:rsidRDefault="00BB5F54" w:rsidP="00CA0EF8">
          <w:pPr>
            <w:pStyle w:val="Footer"/>
            <w:rPr>
              <w:rFonts w:cs="Times New Roman (Corps CS)"/>
              <w:smallCaps/>
              <w:sz w:val="16"/>
              <w:lang w:val="en-CA"/>
            </w:rPr>
          </w:pPr>
          <w:r w:rsidRPr="00BB5F54">
            <w:rPr>
              <w:rFonts w:cs="Times New Roman (Corps CS)"/>
              <w:smallCaps/>
              <w:sz w:val="16"/>
              <w:lang w:val="en-CA"/>
            </w:rPr>
            <w:t>Support for Institutional Activities</w:t>
          </w:r>
          <w:r w:rsidR="00DC51C7" w:rsidRPr="00BB5F54">
            <w:rPr>
              <w:rFonts w:cs="Times New Roman (Corps CS)"/>
              <w:smallCaps/>
              <w:sz w:val="16"/>
              <w:lang w:val="en-CA"/>
            </w:rPr>
            <w:t xml:space="preserve"> 2023-2024</w:t>
          </w:r>
        </w:p>
      </w:tc>
    </w:tr>
  </w:tbl>
  <w:p w14:paraId="54DC315D" w14:textId="77777777" w:rsidR="00CA0EF8" w:rsidRDefault="00CA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E5D6" w14:textId="77777777" w:rsidR="00DA1CF8" w:rsidRDefault="00DA1CF8" w:rsidP="007063D0">
      <w:pPr>
        <w:spacing w:before="0" w:after="0" w:line="240" w:lineRule="auto"/>
      </w:pPr>
      <w:r>
        <w:separator/>
      </w:r>
    </w:p>
  </w:footnote>
  <w:footnote w:type="continuationSeparator" w:id="0">
    <w:p w14:paraId="4832AEEA" w14:textId="77777777" w:rsidR="00DA1CF8" w:rsidRDefault="00DA1CF8" w:rsidP="007063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301"/>
      <w:gridCol w:w="7638"/>
    </w:tblGrid>
    <w:tr w:rsidR="000E780A" w:rsidRPr="00C4527F" w14:paraId="64F03017" w14:textId="77777777" w:rsidTr="000E780A">
      <w:tc>
        <w:tcPr>
          <w:tcW w:w="1656" w:type="dxa"/>
          <w:vMerge w:val="restart"/>
          <w:shd w:val="clear" w:color="auto" w:fill="auto"/>
          <w:vAlign w:val="center"/>
        </w:tcPr>
        <w:p w14:paraId="09ED5DD8" w14:textId="77777777" w:rsidR="00DD2B15" w:rsidRPr="00C4527F" w:rsidRDefault="00DD2B15" w:rsidP="00325DDE">
          <w:pPr>
            <w:pStyle w:val="Header"/>
            <w:rPr>
              <w:lang w:val="en-CA"/>
            </w:rPr>
          </w:pPr>
          <w:bookmarkStart w:id="0" w:name="_Hlk145578353"/>
          <w:r w:rsidRPr="00C4527F">
            <w:rPr>
              <w:noProof/>
              <w:lang w:val="en-CA"/>
            </w:rPr>
            <w:drawing>
              <wp:inline distT="0" distB="0" distL="0" distR="0" wp14:anchorId="1CAC8085" wp14:editId="36201950">
                <wp:extent cx="996151" cy="661564"/>
                <wp:effectExtent l="0" t="0" r="0" b="5715"/>
                <wp:docPr id="379195366" name="Picture 379195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497" cy="726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" w:type="dxa"/>
        </w:tcPr>
        <w:p w14:paraId="7235E0A3" w14:textId="77777777" w:rsidR="00DD2B15" w:rsidRPr="00C4527F" w:rsidRDefault="00DD2B15" w:rsidP="00325DDE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</w:pPr>
        </w:p>
      </w:tc>
      <w:tc>
        <w:tcPr>
          <w:tcW w:w="7764" w:type="dxa"/>
          <w:vMerge w:val="restart"/>
          <w:shd w:val="clear" w:color="auto" w:fill="FFFFFF" w:themeFill="background1"/>
          <w:vAlign w:val="center"/>
        </w:tcPr>
        <w:p w14:paraId="16378EBA" w14:textId="10AF8634" w:rsidR="00DD2B15" w:rsidRPr="00C4527F" w:rsidRDefault="009433E6" w:rsidP="00325DDE">
          <w:pPr>
            <w:pStyle w:val="Header"/>
            <w:jc w:val="center"/>
            <w:rPr>
              <w:rFonts w:cs="Times New Roman (Corps CS)"/>
              <w:b/>
              <w:bCs/>
              <w:smallCaps/>
              <w:color w:val="000000" w:themeColor="text1"/>
              <w:sz w:val="28"/>
              <w:lang w:val="en-CA"/>
            </w:rPr>
          </w:pPr>
          <w:r w:rsidRPr="00C4527F">
            <w:rPr>
              <w:rFonts w:cs="Times New Roman (Corps CS)"/>
              <w:b/>
              <w:bCs/>
              <w:smallCaps/>
              <w:color w:val="000000" w:themeColor="text1"/>
              <w:sz w:val="28"/>
              <w:lang w:val="en-CA"/>
            </w:rPr>
            <w:t>Call for Projects</w:t>
          </w:r>
          <w:r w:rsidR="0054473D" w:rsidRPr="00C4527F">
            <w:rPr>
              <w:rFonts w:cs="Times New Roman (Corps CS)"/>
              <w:b/>
              <w:bCs/>
              <w:smallCaps/>
              <w:color w:val="000000" w:themeColor="text1"/>
              <w:sz w:val="28"/>
              <w:lang w:val="en-CA"/>
            </w:rPr>
            <w:t>:</w:t>
          </w:r>
          <w:r w:rsidR="0054473D" w:rsidRPr="00C4527F">
            <w:rPr>
              <w:rFonts w:cs="Times New Roman (Corps CS)"/>
              <w:b/>
              <w:bCs/>
              <w:smallCaps/>
              <w:color w:val="000000" w:themeColor="text1"/>
              <w:sz w:val="28"/>
              <w:lang w:val="en-CA"/>
            </w:rPr>
            <w:br/>
          </w:r>
          <w:r w:rsidRPr="00C4527F">
            <w:rPr>
              <w:rFonts w:cs="Times New Roman (Corps CS)"/>
              <w:b/>
              <w:bCs/>
              <w:smallCaps/>
              <w:color w:val="000000" w:themeColor="text1"/>
              <w:sz w:val="28"/>
              <w:lang w:val="en-CA"/>
            </w:rPr>
            <w:t>Support for Institutional Activities</w:t>
          </w:r>
          <w:r w:rsidR="0054473D" w:rsidRPr="00C4527F">
            <w:rPr>
              <w:rFonts w:cs="Times New Roman (Corps CS)"/>
              <w:b/>
              <w:bCs/>
              <w:smallCaps/>
              <w:color w:val="000000" w:themeColor="text1"/>
              <w:sz w:val="28"/>
              <w:lang w:val="en-CA"/>
            </w:rPr>
            <w:t xml:space="preserve"> 2023-2024</w:t>
          </w:r>
        </w:p>
      </w:tc>
    </w:tr>
    <w:tr w:rsidR="000E780A" w:rsidRPr="00C4527F" w14:paraId="6D9C4910" w14:textId="77777777" w:rsidTr="000E780A">
      <w:tc>
        <w:tcPr>
          <w:tcW w:w="1656" w:type="dxa"/>
          <w:vMerge/>
          <w:shd w:val="clear" w:color="auto" w:fill="auto"/>
        </w:tcPr>
        <w:p w14:paraId="6D71DC69" w14:textId="77777777" w:rsidR="00DD2B15" w:rsidRPr="00C4527F" w:rsidRDefault="00DD2B15" w:rsidP="00325DDE">
          <w:pPr>
            <w:pStyle w:val="Header"/>
            <w:rPr>
              <w:lang w:val="en-CA"/>
            </w:rPr>
          </w:pPr>
        </w:p>
      </w:tc>
      <w:tc>
        <w:tcPr>
          <w:tcW w:w="303" w:type="dxa"/>
        </w:tcPr>
        <w:p w14:paraId="4421A43A" w14:textId="77777777" w:rsidR="00DD2B15" w:rsidRPr="00C4527F" w:rsidRDefault="00DD2B15" w:rsidP="00325DDE">
          <w:pPr>
            <w:pStyle w:val="Header"/>
            <w:rPr>
              <w:lang w:val="en-CA"/>
            </w:rPr>
          </w:pPr>
        </w:p>
      </w:tc>
      <w:tc>
        <w:tcPr>
          <w:tcW w:w="7764" w:type="dxa"/>
          <w:vMerge/>
          <w:shd w:val="clear" w:color="auto" w:fill="FFFFFF" w:themeFill="background1"/>
          <w:vAlign w:val="center"/>
        </w:tcPr>
        <w:p w14:paraId="59A6171E" w14:textId="77777777" w:rsidR="00DD2B15" w:rsidRPr="00C4527F" w:rsidRDefault="00DD2B15" w:rsidP="00325DDE">
          <w:pPr>
            <w:pStyle w:val="Header"/>
            <w:rPr>
              <w:lang w:val="en-CA"/>
            </w:rPr>
          </w:pPr>
        </w:p>
      </w:tc>
    </w:tr>
    <w:bookmarkEnd w:id="0"/>
  </w:tbl>
  <w:p w14:paraId="33B19CC6" w14:textId="77777777" w:rsidR="00325DDE" w:rsidRPr="00C4527F" w:rsidRDefault="00325DDE" w:rsidP="003E475F">
    <w:pPr>
      <w:pStyle w:val="Header"/>
      <w:spacing w:before="0" w:after="0"/>
      <w:rPr>
        <w:sz w:val="2"/>
        <w:szCs w:val="2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303"/>
      <w:gridCol w:w="5064"/>
      <w:gridCol w:w="1800"/>
      <w:gridCol w:w="1350"/>
    </w:tblGrid>
    <w:tr w:rsidR="00DC51C7" w:rsidRPr="003D464E" w14:paraId="51724507" w14:textId="77777777" w:rsidTr="00DC51C7">
      <w:tc>
        <w:tcPr>
          <w:tcW w:w="1656" w:type="dxa"/>
          <w:vMerge w:val="restart"/>
          <w:shd w:val="clear" w:color="auto" w:fill="auto"/>
          <w:vAlign w:val="center"/>
        </w:tcPr>
        <w:p w14:paraId="2BF5AA34" w14:textId="77777777" w:rsidR="00DC51C7" w:rsidRPr="003D464E" w:rsidRDefault="00DC51C7" w:rsidP="00CA0EF8">
          <w:pPr>
            <w:pStyle w:val="Header"/>
            <w:rPr>
              <w:lang w:val="en-CA"/>
            </w:rPr>
          </w:pPr>
          <w:r w:rsidRPr="003D464E">
            <w:rPr>
              <w:lang w:val="en-CA"/>
            </w:rPr>
            <w:drawing>
              <wp:inline distT="0" distB="0" distL="0" distR="0" wp14:anchorId="3ADEFDCF" wp14:editId="1E8CE433">
                <wp:extent cx="914400" cy="607272"/>
                <wp:effectExtent l="0" t="0" r="0" b="2540"/>
                <wp:docPr id="1921877531" name="Picture 1921877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145" cy="639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" w:type="dxa"/>
        </w:tcPr>
        <w:p w14:paraId="0A8F4D2F" w14:textId="77777777" w:rsidR="00DC51C7" w:rsidRPr="003D464E" w:rsidRDefault="00DC51C7" w:rsidP="00CA0EF8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</w:pPr>
        </w:p>
      </w:tc>
      <w:tc>
        <w:tcPr>
          <w:tcW w:w="5064" w:type="dxa"/>
          <w:vMerge w:val="restart"/>
          <w:shd w:val="clear" w:color="auto" w:fill="606372" w:themeFill="accent1"/>
          <w:vAlign w:val="center"/>
        </w:tcPr>
        <w:p w14:paraId="67FE37FB" w14:textId="1A14F8DD" w:rsidR="00DC51C7" w:rsidRPr="003D464E" w:rsidRDefault="003D464E" w:rsidP="00DC51C7">
          <w:pPr>
            <w:pStyle w:val="Header"/>
            <w:jc w:val="center"/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</w:pPr>
          <w:r w:rsidRPr="003D464E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P</w:t>
          </w:r>
          <w:r w:rsidR="00DA39F0" w:rsidRPr="003D464E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articipation</w:t>
          </w:r>
          <w:r w:rsidRPr="003D464E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 xml:space="preserve"> Form</w:t>
          </w:r>
          <w:r w:rsidR="00DA39F0" w:rsidRPr="003D464E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:</w:t>
          </w:r>
          <w:r w:rsidR="00DA39F0" w:rsidRPr="003D464E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br/>
          </w:r>
          <w:r w:rsidRPr="003D464E">
            <w:rPr>
              <w:rFonts w:cs="Times New Roman (Corps CS)"/>
              <w:smallCaps/>
              <w:color w:val="FFFFFF" w:themeColor="background1"/>
              <w:sz w:val="28"/>
              <w:lang w:val="en-CA"/>
            </w:rPr>
            <w:t>Support for Institutional Activities</w:t>
          </w:r>
        </w:p>
      </w:tc>
      <w:tc>
        <w:tcPr>
          <w:tcW w:w="3150" w:type="dxa"/>
          <w:gridSpan w:val="2"/>
          <w:shd w:val="clear" w:color="auto" w:fill="DEDFE3" w:themeFill="accent1" w:themeFillTint="33"/>
          <w:vAlign w:val="center"/>
        </w:tcPr>
        <w:p w14:paraId="5A5D8989" w14:textId="6F032684" w:rsidR="00DC51C7" w:rsidRPr="003D464E" w:rsidRDefault="003D464E" w:rsidP="00CA0EF8">
          <w:pPr>
            <w:pStyle w:val="Header"/>
            <w:rPr>
              <w:rFonts w:cs="Times New Roman (Corps CS)"/>
              <w:lang w:val="en-CA"/>
            </w:rPr>
          </w:pPr>
          <w:r>
            <w:rPr>
              <w:rFonts w:cs="Times New Roman (Corps CS)"/>
              <w:lang w:val="en-CA"/>
            </w:rPr>
            <w:t>Space reserved for</w:t>
          </w:r>
          <w:r w:rsidR="00DC51C7" w:rsidRPr="003D464E">
            <w:rPr>
              <w:rFonts w:cs="Times New Roman (Corps CS)"/>
              <w:lang w:val="en-CA"/>
            </w:rPr>
            <w:t xml:space="preserve"> PIA</w:t>
          </w:r>
        </w:p>
      </w:tc>
    </w:tr>
    <w:tr w:rsidR="00DC51C7" w:rsidRPr="003D464E" w14:paraId="0C8B6B9F" w14:textId="77777777" w:rsidTr="00C44486">
      <w:tc>
        <w:tcPr>
          <w:tcW w:w="1656" w:type="dxa"/>
          <w:vMerge/>
          <w:shd w:val="clear" w:color="auto" w:fill="auto"/>
        </w:tcPr>
        <w:p w14:paraId="6E456EBA" w14:textId="77777777" w:rsidR="00DC51C7" w:rsidRPr="003D464E" w:rsidRDefault="00DC51C7" w:rsidP="00CA0EF8">
          <w:pPr>
            <w:pStyle w:val="Header"/>
            <w:rPr>
              <w:lang w:val="en-CA"/>
            </w:rPr>
          </w:pPr>
        </w:p>
      </w:tc>
      <w:tc>
        <w:tcPr>
          <w:tcW w:w="303" w:type="dxa"/>
        </w:tcPr>
        <w:p w14:paraId="78B5CF1A" w14:textId="77777777" w:rsidR="00DC51C7" w:rsidRPr="003D464E" w:rsidRDefault="00DC51C7" w:rsidP="00CA0EF8">
          <w:pPr>
            <w:pStyle w:val="Header"/>
            <w:rPr>
              <w:lang w:val="en-CA"/>
            </w:rPr>
          </w:pPr>
        </w:p>
      </w:tc>
      <w:tc>
        <w:tcPr>
          <w:tcW w:w="5064" w:type="dxa"/>
          <w:vMerge/>
          <w:shd w:val="clear" w:color="auto" w:fill="606372" w:themeFill="accent1"/>
          <w:vAlign w:val="center"/>
        </w:tcPr>
        <w:p w14:paraId="71D70A42" w14:textId="77777777" w:rsidR="00DC51C7" w:rsidRPr="003D464E" w:rsidRDefault="00DC51C7" w:rsidP="00CA0EF8">
          <w:pPr>
            <w:pStyle w:val="Header"/>
            <w:rPr>
              <w:lang w:val="en-CA"/>
            </w:rPr>
          </w:pPr>
        </w:p>
      </w:tc>
      <w:tc>
        <w:tcPr>
          <w:tcW w:w="1800" w:type="dxa"/>
          <w:tcBorders>
            <w:right w:val="single" w:sz="4" w:space="0" w:color="auto"/>
          </w:tcBorders>
          <w:shd w:val="clear" w:color="auto" w:fill="DEDFE3" w:themeFill="accent1" w:themeFillTint="33"/>
          <w:vAlign w:val="center"/>
        </w:tcPr>
        <w:p w14:paraId="71F6EA25" w14:textId="4617B8AA" w:rsidR="00DC51C7" w:rsidRPr="003D464E" w:rsidRDefault="00DC51C7" w:rsidP="00CA0EF8">
          <w:pPr>
            <w:pStyle w:val="Header"/>
            <w:rPr>
              <w:lang w:val="en-CA"/>
            </w:rPr>
          </w:pPr>
          <w:r w:rsidRPr="003D464E">
            <w:rPr>
              <w:lang w:val="en-CA"/>
            </w:rPr>
            <w:t xml:space="preserve">Date </w:t>
          </w:r>
          <w:r w:rsidR="003D464E">
            <w:rPr>
              <w:lang w:val="en-CA"/>
            </w:rPr>
            <w:t>received</w:t>
          </w:r>
          <w:r w:rsidRPr="003D464E">
            <w:rPr>
              <w:lang w:val="en-CA"/>
            </w:rPr>
            <w:t>: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88189AD" w14:textId="77777777" w:rsidR="00DC51C7" w:rsidRPr="003D464E" w:rsidRDefault="00DC51C7" w:rsidP="00CA0EF8">
          <w:pPr>
            <w:pStyle w:val="Header"/>
            <w:rPr>
              <w:lang w:val="en-CA"/>
            </w:rPr>
          </w:pPr>
        </w:p>
      </w:tc>
    </w:tr>
  </w:tbl>
  <w:p w14:paraId="5BAC67F6" w14:textId="58EBFC03" w:rsidR="00CA0EF8" w:rsidRPr="003D464E" w:rsidRDefault="006C4947" w:rsidP="005035C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lang w:val="en-CA"/>
      </w:rPr>
    </w:pPr>
    <w:r>
      <w:rPr>
        <w:i/>
        <w:lang w:val="en-CA"/>
      </w:rPr>
      <w:t>Duly completed form must be sent to</w:t>
    </w:r>
    <w:r w:rsidR="005035C6" w:rsidRPr="003D464E">
      <w:rPr>
        <w:i/>
        <w:lang w:val="en-CA"/>
      </w:rPr>
      <w:t xml:space="preserve"> </w:t>
    </w:r>
    <w:hyperlink r:id="rId2" w:history="1">
      <w:r w:rsidR="005035C6" w:rsidRPr="003D464E">
        <w:rPr>
          <w:rStyle w:val="Hyperlink"/>
          <w:i/>
          <w:lang w:val="en-CA"/>
        </w:rPr>
        <w:t>bpage@poleia.quebec</w:t>
      </w:r>
    </w:hyperlink>
    <w:r w:rsidR="005035C6" w:rsidRPr="003D464E">
      <w:rPr>
        <w:i/>
        <w:lang w:val="en-CA"/>
      </w:rPr>
      <w:t xml:space="preserve"> </w:t>
    </w:r>
    <w:r>
      <w:rPr>
        <w:i/>
        <w:lang w:val="en-CA"/>
      </w:rPr>
      <w:t xml:space="preserve">by midnight on </w:t>
    </w:r>
    <w:r w:rsidR="005035C6" w:rsidRPr="003D464E">
      <w:rPr>
        <w:i/>
        <w:lang w:val="en-CA"/>
      </w:rPr>
      <w:t xml:space="preserve">20 </w:t>
    </w:r>
    <w:r>
      <w:rPr>
        <w:i/>
        <w:lang w:val="en-CA"/>
      </w:rPr>
      <w:t>October 2023</w:t>
    </w:r>
    <w:r w:rsidR="005035C6" w:rsidRPr="003D464E">
      <w:rPr>
        <w:i/>
        <w:lang w:val="en-CA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3B9" w14:textId="77777777" w:rsidR="00037CF0" w:rsidRPr="003E475F" w:rsidRDefault="00037CF0" w:rsidP="003E475F">
    <w:pPr>
      <w:pStyle w:val="Header"/>
      <w:spacing w:before="0" w:after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0D5E" w14:textId="77777777" w:rsidR="00DD2B15" w:rsidRPr="00774DAE" w:rsidRDefault="00DD2B15" w:rsidP="00774DAE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3BB"/>
    <w:multiLevelType w:val="hybridMultilevel"/>
    <w:tmpl w:val="2278C31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6A3"/>
    <w:multiLevelType w:val="hybridMultilevel"/>
    <w:tmpl w:val="F874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ECB"/>
    <w:multiLevelType w:val="hybridMultilevel"/>
    <w:tmpl w:val="7AEACDD2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0F5D"/>
    <w:multiLevelType w:val="hybridMultilevel"/>
    <w:tmpl w:val="2CD8C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48F3"/>
    <w:multiLevelType w:val="hybridMultilevel"/>
    <w:tmpl w:val="563E1D82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54654"/>
    <w:multiLevelType w:val="hybridMultilevel"/>
    <w:tmpl w:val="A6688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6CC5"/>
    <w:multiLevelType w:val="hybridMultilevel"/>
    <w:tmpl w:val="140082DE"/>
    <w:lvl w:ilvl="0" w:tplc="0114CA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828B3"/>
    <w:multiLevelType w:val="hybridMultilevel"/>
    <w:tmpl w:val="0E02D1B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20538">
    <w:abstractNumId w:val="1"/>
  </w:num>
  <w:num w:numId="2" w16cid:durableId="259261066">
    <w:abstractNumId w:val="5"/>
  </w:num>
  <w:num w:numId="3" w16cid:durableId="816919034">
    <w:abstractNumId w:val="3"/>
  </w:num>
  <w:num w:numId="4" w16cid:durableId="1670131447">
    <w:abstractNumId w:val="7"/>
  </w:num>
  <w:num w:numId="5" w16cid:durableId="676813339">
    <w:abstractNumId w:val="0"/>
  </w:num>
  <w:num w:numId="6" w16cid:durableId="560678109">
    <w:abstractNumId w:val="6"/>
  </w:num>
  <w:num w:numId="7" w16cid:durableId="918558917">
    <w:abstractNumId w:val="2"/>
  </w:num>
  <w:num w:numId="8" w16cid:durableId="1197888229">
    <w:abstractNumId w:val="4"/>
  </w:num>
  <w:num w:numId="9" w16cid:durableId="87971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D0"/>
    <w:rsid w:val="00004D78"/>
    <w:rsid w:val="00022E77"/>
    <w:rsid w:val="00037CF0"/>
    <w:rsid w:val="00051E5C"/>
    <w:rsid w:val="00053B35"/>
    <w:rsid w:val="00085B16"/>
    <w:rsid w:val="0008685C"/>
    <w:rsid w:val="000C5530"/>
    <w:rsid w:val="000E1834"/>
    <w:rsid w:val="000E780A"/>
    <w:rsid w:val="000F73B7"/>
    <w:rsid w:val="0013480A"/>
    <w:rsid w:val="0014161E"/>
    <w:rsid w:val="00151E50"/>
    <w:rsid w:val="0018736A"/>
    <w:rsid w:val="00197A37"/>
    <w:rsid w:val="00205C6F"/>
    <w:rsid w:val="0021174A"/>
    <w:rsid w:val="002174FA"/>
    <w:rsid w:val="0022186F"/>
    <w:rsid w:val="00236E7C"/>
    <w:rsid w:val="002824D7"/>
    <w:rsid w:val="00294914"/>
    <w:rsid w:val="002950BD"/>
    <w:rsid w:val="002B29D8"/>
    <w:rsid w:val="002B4B39"/>
    <w:rsid w:val="00307954"/>
    <w:rsid w:val="0032291C"/>
    <w:rsid w:val="00322C72"/>
    <w:rsid w:val="00325DDE"/>
    <w:rsid w:val="003260D2"/>
    <w:rsid w:val="0034030C"/>
    <w:rsid w:val="00365CAD"/>
    <w:rsid w:val="003679BD"/>
    <w:rsid w:val="003C4D08"/>
    <w:rsid w:val="003D464E"/>
    <w:rsid w:val="003D4A1A"/>
    <w:rsid w:val="003D5AA3"/>
    <w:rsid w:val="003E475F"/>
    <w:rsid w:val="004051B8"/>
    <w:rsid w:val="0040579C"/>
    <w:rsid w:val="0042289F"/>
    <w:rsid w:val="0049187E"/>
    <w:rsid w:val="00492450"/>
    <w:rsid w:val="00495393"/>
    <w:rsid w:val="00495A3B"/>
    <w:rsid w:val="004D2D4D"/>
    <w:rsid w:val="004D3107"/>
    <w:rsid w:val="004F66A3"/>
    <w:rsid w:val="004F6E02"/>
    <w:rsid w:val="005035C6"/>
    <w:rsid w:val="005046C0"/>
    <w:rsid w:val="005279B2"/>
    <w:rsid w:val="005307AD"/>
    <w:rsid w:val="00531873"/>
    <w:rsid w:val="0054473D"/>
    <w:rsid w:val="00554FA4"/>
    <w:rsid w:val="00575A3A"/>
    <w:rsid w:val="00580FAD"/>
    <w:rsid w:val="005B3775"/>
    <w:rsid w:val="005E0807"/>
    <w:rsid w:val="005F1E9C"/>
    <w:rsid w:val="006510E2"/>
    <w:rsid w:val="006B4048"/>
    <w:rsid w:val="006C4947"/>
    <w:rsid w:val="006D0E48"/>
    <w:rsid w:val="006D52F3"/>
    <w:rsid w:val="006E013A"/>
    <w:rsid w:val="006F43F1"/>
    <w:rsid w:val="007063D0"/>
    <w:rsid w:val="00713174"/>
    <w:rsid w:val="00732E74"/>
    <w:rsid w:val="00745389"/>
    <w:rsid w:val="00774DAE"/>
    <w:rsid w:val="00775FED"/>
    <w:rsid w:val="00783BB6"/>
    <w:rsid w:val="007E0DC2"/>
    <w:rsid w:val="007E47E5"/>
    <w:rsid w:val="00800B88"/>
    <w:rsid w:val="00833505"/>
    <w:rsid w:val="00845C26"/>
    <w:rsid w:val="008465ED"/>
    <w:rsid w:val="00887760"/>
    <w:rsid w:val="008A3319"/>
    <w:rsid w:val="008D3B36"/>
    <w:rsid w:val="008D55CC"/>
    <w:rsid w:val="008F4D4B"/>
    <w:rsid w:val="008F5942"/>
    <w:rsid w:val="008F6C35"/>
    <w:rsid w:val="00906E91"/>
    <w:rsid w:val="00910B78"/>
    <w:rsid w:val="0092387C"/>
    <w:rsid w:val="009423F7"/>
    <w:rsid w:val="009433E6"/>
    <w:rsid w:val="00956E5B"/>
    <w:rsid w:val="00962792"/>
    <w:rsid w:val="009630BD"/>
    <w:rsid w:val="00973DCA"/>
    <w:rsid w:val="00997FD7"/>
    <w:rsid w:val="009B6EA3"/>
    <w:rsid w:val="009C6289"/>
    <w:rsid w:val="00A0219E"/>
    <w:rsid w:val="00A0311D"/>
    <w:rsid w:val="00A242EF"/>
    <w:rsid w:val="00A276A5"/>
    <w:rsid w:val="00A56A15"/>
    <w:rsid w:val="00A70300"/>
    <w:rsid w:val="00A71C6F"/>
    <w:rsid w:val="00A923DB"/>
    <w:rsid w:val="00AA176F"/>
    <w:rsid w:val="00AA3A3A"/>
    <w:rsid w:val="00AA6C34"/>
    <w:rsid w:val="00AD2CD9"/>
    <w:rsid w:val="00AD4B52"/>
    <w:rsid w:val="00AE1403"/>
    <w:rsid w:val="00B06D64"/>
    <w:rsid w:val="00B33A45"/>
    <w:rsid w:val="00B43491"/>
    <w:rsid w:val="00B81C8A"/>
    <w:rsid w:val="00B8285F"/>
    <w:rsid w:val="00BB4D0F"/>
    <w:rsid w:val="00BB5F54"/>
    <w:rsid w:val="00BD052F"/>
    <w:rsid w:val="00BD07DD"/>
    <w:rsid w:val="00C067DD"/>
    <w:rsid w:val="00C22CFD"/>
    <w:rsid w:val="00C27BEC"/>
    <w:rsid w:val="00C370D7"/>
    <w:rsid w:val="00C44486"/>
    <w:rsid w:val="00C4527F"/>
    <w:rsid w:val="00C50B8C"/>
    <w:rsid w:val="00C65A7A"/>
    <w:rsid w:val="00C74592"/>
    <w:rsid w:val="00CA0EF8"/>
    <w:rsid w:val="00CD4902"/>
    <w:rsid w:val="00CE588F"/>
    <w:rsid w:val="00D01FCE"/>
    <w:rsid w:val="00D0311A"/>
    <w:rsid w:val="00D26DFA"/>
    <w:rsid w:val="00D423BA"/>
    <w:rsid w:val="00D529B0"/>
    <w:rsid w:val="00D5398F"/>
    <w:rsid w:val="00D76C6E"/>
    <w:rsid w:val="00D80738"/>
    <w:rsid w:val="00D837EB"/>
    <w:rsid w:val="00DA0C67"/>
    <w:rsid w:val="00DA1CF8"/>
    <w:rsid w:val="00DA39F0"/>
    <w:rsid w:val="00DB72D0"/>
    <w:rsid w:val="00DC51C7"/>
    <w:rsid w:val="00DD2B15"/>
    <w:rsid w:val="00DD3BFA"/>
    <w:rsid w:val="00DE1A37"/>
    <w:rsid w:val="00E12826"/>
    <w:rsid w:val="00E27FBA"/>
    <w:rsid w:val="00E34F09"/>
    <w:rsid w:val="00E44E4E"/>
    <w:rsid w:val="00E66FAC"/>
    <w:rsid w:val="00E762C6"/>
    <w:rsid w:val="00EA4B8D"/>
    <w:rsid w:val="00EF0184"/>
    <w:rsid w:val="00EF2D56"/>
    <w:rsid w:val="00F154F4"/>
    <w:rsid w:val="00F461E7"/>
    <w:rsid w:val="00F564E6"/>
    <w:rsid w:val="00F66CE4"/>
    <w:rsid w:val="00F91B3E"/>
    <w:rsid w:val="00FA0A67"/>
    <w:rsid w:val="00FA14F4"/>
    <w:rsid w:val="00FE79F9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9B492"/>
  <w15:chartTrackingRefBased/>
  <w15:docId w15:val="{9343C1B8-4818-8F45-AB54-0202E8B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6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3D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3D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3D0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3D0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3D0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3D0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3D0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3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3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D0"/>
  </w:style>
  <w:style w:type="paragraph" w:styleId="Footer">
    <w:name w:val="footer"/>
    <w:basedOn w:val="Normal"/>
    <w:link w:val="FooterCh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D0"/>
  </w:style>
  <w:style w:type="table" w:styleId="TableGrid">
    <w:name w:val="Table Grid"/>
    <w:basedOn w:val="TableNormal"/>
    <w:uiPriority w:val="39"/>
    <w:rsid w:val="007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63D0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63D0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063D0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3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3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3D0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63D0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3D0"/>
    <w:rPr>
      <w:caps/>
      <w:color w:val="60637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3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3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063D0"/>
    <w:rPr>
      <w:b/>
      <w:bCs/>
    </w:rPr>
  </w:style>
  <w:style w:type="character" w:styleId="Emphasis">
    <w:name w:val="Emphasis"/>
    <w:uiPriority w:val="20"/>
    <w:qFormat/>
    <w:rsid w:val="007063D0"/>
    <w:rPr>
      <w:caps/>
      <w:color w:val="2F31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063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63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063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63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63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3D0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3D0"/>
    <w:rPr>
      <w:i/>
      <w:iCs/>
      <w:color w:val="606372" w:themeColor="accent1"/>
      <w:sz w:val="20"/>
      <w:szCs w:val="20"/>
    </w:rPr>
  </w:style>
  <w:style w:type="character" w:styleId="SubtleEmphasis">
    <w:name w:val="Subtle Emphasis"/>
    <w:uiPriority w:val="19"/>
    <w:qFormat/>
    <w:rsid w:val="007063D0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7063D0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7063D0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7063D0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7063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3D0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3C4D08"/>
  </w:style>
  <w:style w:type="character" w:styleId="Hyperlink">
    <w:name w:val="Hyperlink"/>
    <w:basedOn w:val="DefaultParagraphFont"/>
    <w:uiPriority w:val="99"/>
    <w:unhideWhenUsed/>
    <w:rsid w:val="0040579C"/>
    <w:rPr>
      <w:color w:val="85C4D2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F09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F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F09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004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eia.quebec/rapport-journee-deliberative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page@poleia.qub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stahn@poleia.quebec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leia.quebec/a-propos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page@poleia.quebe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7C7D-FC01-4B69-A6D1-BB8DDF0C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Pagé</dc:creator>
  <cp:keywords/>
  <dc:description/>
  <cp:lastModifiedBy>Christian Stahn</cp:lastModifiedBy>
  <cp:revision>50</cp:revision>
  <cp:lastPrinted>2019-08-31T19:42:00Z</cp:lastPrinted>
  <dcterms:created xsi:type="dcterms:W3CDTF">2023-09-14T17:44:00Z</dcterms:created>
  <dcterms:modified xsi:type="dcterms:W3CDTF">2023-09-15T00:34:00Z</dcterms:modified>
</cp:coreProperties>
</file>